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5741" w14:textId="77777777" w:rsidR="008323C6" w:rsidRPr="008B5A04" w:rsidRDefault="008323C6" w:rsidP="008B5A04">
      <w:pPr>
        <w:jc w:val="center"/>
        <w:rPr>
          <w:rFonts w:ascii="Arial" w:hAnsi="Arial" w:cs="Arial"/>
          <w:sz w:val="20"/>
          <w:szCs w:val="20"/>
          <w:lang w:val="es-ES" w:eastAsia="es-MX"/>
        </w:rPr>
      </w:pPr>
    </w:p>
    <w:p w14:paraId="32BA4C2D" w14:textId="77777777" w:rsidR="008323C6" w:rsidRPr="008B5A04" w:rsidRDefault="008323C6" w:rsidP="008B5A04">
      <w:pPr>
        <w:jc w:val="center"/>
        <w:rPr>
          <w:rFonts w:ascii="Arial" w:hAnsi="Arial" w:cs="Arial"/>
          <w:b/>
          <w:sz w:val="20"/>
          <w:szCs w:val="20"/>
          <w:lang w:val="es-ES" w:eastAsia="es-MX"/>
        </w:rPr>
      </w:pPr>
      <w:r w:rsidRPr="008B5A04">
        <w:rPr>
          <w:rFonts w:ascii="Arial" w:hAnsi="Arial" w:cs="Arial"/>
          <w:b/>
          <w:sz w:val="20"/>
          <w:szCs w:val="20"/>
          <w:lang w:val="es-ES" w:eastAsia="es-MX"/>
        </w:rPr>
        <w:t>Control de versiones del documento</w:t>
      </w:r>
    </w:p>
    <w:p w14:paraId="0DDB1475" w14:textId="77777777" w:rsidR="00BA4FFD" w:rsidRPr="00BA4FFD" w:rsidRDefault="00BA4FFD" w:rsidP="00BA4FFD">
      <w:pPr>
        <w:jc w:val="center"/>
        <w:rPr>
          <w:rFonts w:ascii="Arial" w:hAnsi="Arial" w:cs="Arial"/>
          <w:sz w:val="20"/>
          <w:szCs w:val="20"/>
          <w:lang w:val="es-ES" w:eastAsia="es-MX"/>
        </w:rPr>
      </w:pPr>
    </w:p>
    <w:tbl>
      <w:tblPr>
        <w:tblStyle w:val="Tablaconcuadrcula"/>
        <w:tblW w:w="8771" w:type="dxa"/>
        <w:jc w:val="center"/>
        <w:tblCellMar>
          <w:top w:w="51" w:type="dxa"/>
          <w:left w:w="51" w:type="dxa"/>
          <w:bottom w:w="51" w:type="dxa"/>
          <w:right w:w="51" w:type="dxa"/>
        </w:tblCellMar>
        <w:tblLook w:val="04A0" w:firstRow="1" w:lastRow="0" w:firstColumn="1" w:lastColumn="0" w:noHBand="0" w:noVBand="1"/>
      </w:tblPr>
      <w:tblGrid>
        <w:gridCol w:w="986"/>
        <w:gridCol w:w="1273"/>
        <w:gridCol w:w="3190"/>
        <w:gridCol w:w="3322"/>
      </w:tblGrid>
      <w:tr w:rsidR="00023CC6" w:rsidRPr="00023CC6" w14:paraId="588FA0B7"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733457" w14:textId="77777777" w:rsidR="00023CC6" w:rsidRPr="00023CC6" w:rsidRDefault="00023CC6" w:rsidP="00023CC6">
            <w:pPr>
              <w:jc w:val="center"/>
              <w:rPr>
                <w:rFonts w:ascii="Arial" w:hAnsi="Arial" w:cs="Arial"/>
                <w:b/>
                <w:sz w:val="20"/>
                <w:szCs w:val="20"/>
              </w:rPr>
            </w:pPr>
            <w:bookmarkStart w:id="0" w:name="_Hlk212715970"/>
            <w:r w:rsidRPr="00023CC6">
              <w:rPr>
                <w:rFonts w:ascii="Arial" w:hAnsi="Arial" w:cs="Arial"/>
                <w:b/>
                <w:sz w:val="20"/>
                <w:szCs w:val="20"/>
              </w:rPr>
              <w:t>Versión</w:t>
            </w:r>
          </w:p>
        </w:tc>
        <w:tc>
          <w:tcPr>
            <w:tcW w:w="12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ABCD4B"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Fecha</w:t>
            </w:r>
          </w:p>
        </w:tc>
        <w:tc>
          <w:tcPr>
            <w:tcW w:w="3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EF67FF"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Descripción</w:t>
            </w:r>
          </w:p>
        </w:tc>
        <w:tc>
          <w:tcPr>
            <w:tcW w:w="33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7592DB"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Responsable</w:t>
            </w:r>
          </w:p>
        </w:tc>
      </w:tr>
      <w:tr w:rsidR="00023CC6" w:rsidRPr="00023CC6" w14:paraId="06B1AA43"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hideMark/>
          </w:tcPr>
          <w:p w14:paraId="19157F6C" w14:textId="77777777" w:rsidR="00023CC6" w:rsidRPr="00023CC6" w:rsidRDefault="00023CC6" w:rsidP="00023CC6">
            <w:pPr>
              <w:jc w:val="center"/>
              <w:rPr>
                <w:rFonts w:ascii="Arial" w:hAnsi="Arial" w:cs="Arial"/>
                <w:sz w:val="20"/>
                <w:szCs w:val="20"/>
                <w:lang w:val="es-ES"/>
              </w:rPr>
            </w:pPr>
            <w:r w:rsidRPr="00023CC6">
              <w:rPr>
                <w:rFonts w:ascii="Arial" w:hAnsi="Arial" w:cs="Arial"/>
                <w:sz w:val="20"/>
                <w:szCs w:val="20"/>
                <w:lang w:val="es-ES"/>
              </w:rPr>
              <w:t>0.1</w:t>
            </w:r>
          </w:p>
        </w:tc>
        <w:tc>
          <w:tcPr>
            <w:tcW w:w="1273" w:type="dxa"/>
            <w:tcBorders>
              <w:top w:val="single" w:sz="4" w:space="0" w:color="auto"/>
              <w:left w:val="single" w:sz="4" w:space="0" w:color="auto"/>
              <w:bottom w:val="single" w:sz="4" w:space="0" w:color="auto"/>
              <w:right w:val="single" w:sz="4" w:space="0" w:color="auto"/>
            </w:tcBorders>
            <w:vAlign w:val="center"/>
            <w:hideMark/>
          </w:tcPr>
          <w:p w14:paraId="68C61E22" w14:textId="77777777" w:rsidR="00023CC6" w:rsidRPr="00023CC6" w:rsidRDefault="00000000" w:rsidP="00023CC6">
            <w:pPr>
              <w:jc w:val="center"/>
              <w:rPr>
                <w:rFonts w:ascii="Arial" w:hAnsi="Arial" w:cs="Arial"/>
                <w:sz w:val="20"/>
                <w:szCs w:val="20"/>
              </w:rPr>
            </w:pPr>
            <w:sdt>
              <w:sdtPr>
                <w:rPr>
                  <w:rFonts w:ascii="Arial" w:hAnsi="Arial" w:cs="Arial"/>
                  <w:sz w:val="20"/>
                  <w:szCs w:val="20"/>
                </w:rPr>
                <w:alias w:val="Seleccione"/>
                <w:tag w:val="Seleccione"/>
                <w:id w:val="880904314"/>
                <w:placeholder>
                  <w:docPart w:val="689D1579BC7C4AB5B649293702A4196B"/>
                </w:placeholder>
                <w:date w:fullDate="2025-08-15T00:00:00Z">
                  <w:dateFormat w:val="dd/MM/yyyy"/>
                  <w:lid w:val="es-MX"/>
                  <w:storeMappedDataAs w:val="dateTime"/>
                  <w:calendar w:val="gregorian"/>
                </w:date>
              </w:sdtPr>
              <w:sdtContent>
                <w:r w:rsidR="00023CC6" w:rsidRPr="00023CC6">
                  <w:rPr>
                    <w:rFonts w:ascii="Arial" w:hAnsi="Arial" w:cs="Arial"/>
                    <w:sz w:val="20"/>
                    <w:szCs w:val="20"/>
                  </w:rPr>
                  <w:t>15/08/2025</w:t>
                </w:r>
              </w:sdtContent>
            </w:sdt>
          </w:p>
        </w:tc>
        <w:tc>
          <w:tcPr>
            <w:tcW w:w="3190" w:type="dxa"/>
            <w:tcBorders>
              <w:top w:val="single" w:sz="4" w:space="0" w:color="auto"/>
              <w:left w:val="single" w:sz="4" w:space="0" w:color="auto"/>
              <w:bottom w:val="single" w:sz="4" w:space="0" w:color="auto"/>
              <w:right w:val="single" w:sz="4" w:space="0" w:color="auto"/>
            </w:tcBorders>
            <w:vAlign w:val="center"/>
            <w:hideMark/>
          </w:tcPr>
          <w:p w14:paraId="137EFEA2"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Elaboración del documento</w:t>
            </w:r>
          </w:p>
        </w:tc>
        <w:tc>
          <w:tcPr>
            <w:tcW w:w="3322" w:type="dxa"/>
            <w:tcBorders>
              <w:top w:val="single" w:sz="4" w:space="0" w:color="auto"/>
              <w:left w:val="single" w:sz="4" w:space="0" w:color="auto"/>
              <w:bottom w:val="single" w:sz="4" w:space="0" w:color="auto"/>
              <w:right w:val="single" w:sz="4" w:space="0" w:color="auto"/>
            </w:tcBorders>
            <w:vAlign w:val="center"/>
            <w:hideMark/>
          </w:tcPr>
          <w:p w14:paraId="09FB3F22"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Ing. Héctor Javier Reyes Oropeza</w:t>
            </w:r>
          </w:p>
        </w:tc>
      </w:tr>
      <w:tr w:rsidR="00023CC6" w:rsidRPr="00023CC6" w14:paraId="73F88DF9"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hideMark/>
          </w:tcPr>
          <w:p w14:paraId="68DD7493" w14:textId="77777777" w:rsidR="00023CC6" w:rsidRPr="00023CC6" w:rsidRDefault="00023CC6" w:rsidP="00023CC6">
            <w:pPr>
              <w:jc w:val="center"/>
              <w:rPr>
                <w:rFonts w:ascii="Arial" w:hAnsi="Arial" w:cs="Arial"/>
                <w:sz w:val="20"/>
                <w:szCs w:val="20"/>
                <w:lang w:val="es-ES"/>
              </w:rPr>
            </w:pPr>
            <w:r w:rsidRPr="00023CC6">
              <w:rPr>
                <w:rFonts w:ascii="Arial" w:hAnsi="Arial" w:cs="Arial"/>
                <w:sz w:val="20"/>
                <w:szCs w:val="20"/>
                <w:lang w:val="es-ES"/>
              </w:rPr>
              <w:t>0.2</w:t>
            </w:r>
          </w:p>
        </w:tc>
        <w:tc>
          <w:tcPr>
            <w:tcW w:w="1273" w:type="dxa"/>
            <w:tcBorders>
              <w:top w:val="single" w:sz="4" w:space="0" w:color="auto"/>
              <w:left w:val="single" w:sz="4" w:space="0" w:color="auto"/>
              <w:bottom w:val="single" w:sz="4" w:space="0" w:color="auto"/>
              <w:right w:val="single" w:sz="4" w:space="0" w:color="auto"/>
            </w:tcBorders>
            <w:vAlign w:val="center"/>
            <w:hideMark/>
          </w:tcPr>
          <w:p w14:paraId="12CE1A00" w14:textId="77777777" w:rsidR="00023CC6" w:rsidRPr="00023CC6" w:rsidRDefault="00000000" w:rsidP="00023CC6">
            <w:pPr>
              <w:jc w:val="center"/>
              <w:rPr>
                <w:rFonts w:ascii="Arial" w:hAnsi="Arial" w:cs="Arial"/>
                <w:sz w:val="20"/>
                <w:szCs w:val="20"/>
              </w:rPr>
            </w:pPr>
            <w:sdt>
              <w:sdtPr>
                <w:rPr>
                  <w:rFonts w:ascii="Arial" w:hAnsi="Arial" w:cs="Arial"/>
                  <w:sz w:val="20"/>
                  <w:szCs w:val="20"/>
                </w:rPr>
                <w:alias w:val="Seleccione"/>
                <w:tag w:val="Seleccione"/>
                <w:id w:val="277996386"/>
                <w:placeholder>
                  <w:docPart w:val="B8726D163D4E4C2AAC8C181587C72AFE"/>
                </w:placeholder>
                <w:date w:fullDate="2025-08-15T00:00:00Z">
                  <w:dateFormat w:val="dd/MM/yyyy"/>
                  <w:lid w:val="es-MX"/>
                  <w:storeMappedDataAs w:val="dateTime"/>
                  <w:calendar w:val="gregorian"/>
                </w:date>
              </w:sdtPr>
              <w:sdtContent>
                <w:r w:rsidR="00023CC6" w:rsidRPr="00023CC6">
                  <w:rPr>
                    <w:rFonts w:ascii="Arial" w:hAnsi="Arial" w:cs="Arial"/>
                    <w:sz w:val="20"/>
                    <w:szCs w:val="20"/>
                  </w:rPr>
                  <w:t>15/08/2025</w:t>
                </w:r>
              </w:sdtContent>
            </w:sdt>
          </w:p>
        </w:tc>
        <w:tc>
          <w:tcPr>
            <w:tcW w:w="3190" w:type="dxa"/>
            <w:tcBorders>
              <w:top w:val="single" w:sz="4" w:space="0" w:color="auto"/>
              <w:left w:val="single" w:sz="4" w:space="0" w:color="auto"/>
              <w:bottom w:val="single" w:sz="4" w:space="0" w:color="auto"/>
              <w:right w:val="single" w:sz="4" w:space="0" w:color="auto"/>
            </w:tcBorders>
            <w:vAlign w:val="center"/>
            <w:hideMark/>
          </w:tcPr>
          <w:p w14:paraId="07C82960"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Elaboración del documento</w:t>
            </w:r>
          </w:p>
        </w:tc>
        <w:tc>
          <w:tcPr>
            <w:tcW w:w="3322" w:type="dxa"/>
            <w:tcBorders>
              <w:top w:val="single" w:sz="4" w:space="0" w:color="auto"/>
              <w:left w:val="single" w:sz="4" w:space="0" w:color="auto"/>
              <w:bottom w:val="single" w:sz="4" w:space="0" w:color="auto"/>
              <w:right w:val="single" w:sz="4" w:space="0" w:color="auto"/>
            </w:tcBorders>
            <w:vAlign w:val="center"/>
            <w:hideMark/>
          </w:tcPr>
          <w:p w14:paraId="24E80445"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Ing. Francisco Rafael Arrunategui Luna</w:t>
            </w:r>
          </w:p>
        </w:tc>
      </w:tr>
      <w:tr w:rsidR="00023CC6" w:rsidRPr="00023CC6" w14:paraId="471B066A"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hideMark/>
          </w:tcPr>
          <w:p w14:paraId="216B9187" w14:textId="77777777" w:rsidR="00023CC6" w:rsidRPr="00023CC6" w:rsidRDefault="00023CC6" w:rsidP="00023CC6">
            <w:pPr>
              <w:jc w:val="center"/>
              <w:rPr>
                <w:rFonts w:ascii="Arial" w:hAnsi="Arial" w:cs="Arial"/>
                <w:sz w:val="20"/>
                <w:szCs w:val="20"/>
                <w:lang w:val="es-ES"/>
              </w:rPr>
            </w:pPr>
            <w:r w:rsidRPr="00023CC6">
              <w:rPr>
                <w:rFonts w:ascii="Arial" w:hAnsi="Arial" w:cs="Arial"/>
                <w:sz w:val="20"/>
                <w:szCs w:val="20"/>
                <w:lang w:val="es-ES"/>
              </w:rPr>
              <w:t>1.0</w:t>
            </w:r>
          </w:p>
        </w:tc>
        <w:tc>
          <w:tcPr>
            <w:tcW w:w="1273" w:type="dxa"/>
            <w:tcBorders>
              <w:top w:val="single" w:sz="4" w:space="0" w:color="auto"/>
              <w:left w:val="single" w:sz="4" w:space="0" w:color="auto"/>
              <w:bottom w:val="single" w:sz="4" w:space="0" w:color="auto"/>
              <w:right w:val="single" w:sz="4" w:space="0" w:color="auto"/>
            </w:tcBorders>
            <w:vAlign w:val="center"/>
            <w:hideMark/>
          </w:tcPr>
          <w:p w14:paraId="36BABC7D" w14:textId="77777777" w:rsidR="00023CC6" w:rsidRPr="00023CC6" w:rsidRDefault="00000000" w:rsidP="00023CC6">
            <w:pPr>
              <w:jc w:val="center"/>
              <w:rPr>
                <w:rFonts w:ascii="Arial" w:hAnsi="Arial" w:cs="Arial"/>
                <w:sz w:val="20"/>
                <w:szCs w:val="20"/>
              </w:rPr>
            </w:pPr>
            <w:sdt>
              <w:sdtPr>
                <w:rPr>
                  <w:rFonts w:ascii="Arial" w:hAnsi="Arial" w:cs="Arial"/>
                  <w:sz w:val="20"/>
                  <w:szCs w:val="20"/>
                </w:rPr>
                <w:alias w:val="Seleccione"/>
                <w:tag w:val="Seleccione"/>
                <w:id w:val="-725674789"/>
                <w:placeholder>
                  <w:docPart w:val="B66016B24E6447D48D27554F0C6D70ED"/>
                </w:placeholder>
                <w:date w:fullDate="2025-10-30T00:00:00Z">
                  <w:dateFormat w:val="dd/MM/yyyy"/>
                  <w:lid w:val="es-MX"/>
                  <w:storeMappedDataAs w:val="dateTime"/>
                  <w:calendar w:val="gregorian"/>
                </w:date>
              </w:sdtPr>
              <w:sdtContent>
                <w:r w:rsidR="00023CC6" w:rsidRPr="00023CC6">
                  <w:rPr>
                    <w:rFonts w:ascii="Arial" w:hAnsi="Arial" w:cs="Arial"/>
                    <w:sz w:val="20"/>
                    <w:szCs w:val="20"/>
                  </w:rPr>
                  <w:t>30/10/2025</w:t>
                </w:r>
              </w:sdtContent>
            </w:sdt>
          </w:p>
        </w:tc>
        <w:tc>
          <w:tcPr>
            <w:tcW w:w="3190" w:type="dxa"/>
            <w:tcBorders>
              <w:top w:val="single" w:sz="4" w:space="0" w:color="auto"/>
              <w:left w:val="single" w:sz="4" w:space="0" w:color="auto"/>
              <w:bottom w:val="single" w:sz="4" w:space="0" w:color="auto"/>
              <w:right w:val="single" w:sz="4" w:space="0" w:color="auto"/>
            </w:tcBorders>
            <w:vAlign w:val="center"/>
            <w:hideMark/>
          </w:tcPr>
          <w:p w14:paraId="34DDD616"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Revisión y aprobación del documento</w:t>
            </w:r>
          </w:p>
        </w:tc>
        <w:tc>
          <w:tcPr>
            <w:tcW w:w="3322" w:type="dxa"/>
            <w:tcBorders>
              <w:top w:val="single" w:sz="4" w:space="0" w:color="auto"/>
              <w:left w:val="single" w:sz="4" w:space="0" w:color="auto"/>
              <w:bottom w:val="single" w:sz="4" w:space="0" w:color="auto"/>
              <w:right w:val="single" w:sz="4" w:space="0" w:color="auto"/>
            </w:tcBorders>
            <w:vAlign w:val="center"/>
            <w:hideMark/>
          </w:tcPr>
          <w:p w14:paraId="3D6AD931"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Ing. Eduardo Oropeza Ortiz</w:t>
            </w:r>
          </w:p>
        </w:tc>
      </w:tr>
      <w:tr w:rsidR="00023CC6" w:rsidRPr="00023CC6" w14:paraId="351675D7"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tcPr>
          <w:p w14:paraId="72D1F3A3" w14:textId="77777777" w:rsidR="00023CC6" w:rsidRPr="00023CC6" w:rsidRDefault="00023CC6" w:rsidP="00023CC6">
            <w:pPr>
              <w:jc w:val="center"/>
              <w:rPr>
                <w:rFonts w:ascii="Arial" w:hAnsi="Arial" w:cs="Arial"/>
                <w:sz w:val="20"/>
                <w:szCs w:val="20"/>
                <w:lang w:val="es-ES"/>
              </w:rPr>
            </w:pPr>
            <w:r w:rsidRPr="00023CC6">
              <w:rPr>
                <w:rFonts w:ascii="Arial" w:hAnsi="Arial" w:cs="Arial"/>
                <w:sz w:val="20"/>
                <w:szCs w:val="20"/>
                <w:lang w:val="es-ES"/>
              </w:rPr>
              <w:t>1.1</w:t>
            </w:r>
          </w:p>
        </w:tc>
        <w:tc>
          <w:tcPr>
            <w:tcW w:w="1273" w:type="dxa"/>
            <w:tcBorders>
              <w:top w:val="single" w:sz="4" w:space="0" w:color="auto"/>
              <w:left w:val="single" w:sz="4" w:space="0" w:color="auto"/>
              <w:bottom w:val="single" w:sz="4" w:space="0" w:color="auto"/>
              <w:right w:val="single" w:sz="4" w:space="0" w:color="auto"/>
            </w:tcBorders>
            <w:vAlign w:val="center"/>
          </w:tcPr>
          <w:p w14:paraId="7B7C99F7" w14:textId="77777777" w:rsidR="00023CC6" w:rsidRPr="00023CC6" w:rsidRDefault="00023CC6" w:rsidP="00023CC6">
            <w:pPr>
              <w:jc w:val="center"/>
              <w:rPr>
                <w:rFonts w:ascii="Arial" w:hAnsi="Arial" w:cs="Arial"/>
                <w:sz w:val="20"/>
                <w:szCs w:val="20"/>
              </w:rPr>
            </w:pPr>
            <w:r w:rsidRPr="00023CC6">
              <w:rPr>
                <w:rFonts w:ascii="Arial" w:hAnsi="Arial" w:cs="Arial"/>
                <w:sz w:val="20"/>
                <w:szCs w:val="20"/>
              </w:rPr>
              <w:t>11/11/2025</w:t>
            </w:r>
          </w:p>
        </w:tc>
        <w:tc>
          <w:tcPr>
            <w:tcW w:w="3190" w:type="dxa"/>
            <w:tcBorders>
              <w:top w:val="single" w:sz="4" w:space="0" w:color="auto"/>
              <w:left w:val="single" w:sz="4" w:space="0" w:color="auto"/>
              <w:bottom w:val="single" w:sz="4" w:space="0" w:color="auto"/>
              <w:right w:val="single" w:sz="4" w:space="0" w:color="auto"/>
            </w:tcBorders>
            <w:vAlign w:val="center"/>
          </w:tcPr>
          <w:p w14:paraId="762B8C58"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Actualización  del documento</w:t>
            </w:r>
          </w:p>
        </w:tc>
        <w:tc>
          <w:tcPr>
            <w:tcW w:w="3322" w:type="dxa"/>
            <w:tcBorders>
              <w:top w:val="single" w:sz="4" w:space="0" w:color="auto"/>
              <w:left w:val="single" w:sz="4" w:space="0" w:color="auto"/>
              <w:bottom w:val="single" w:sz="4" w:space="0" w:color="auto"/>
              <w:right w:val="single" w:sz="4" w:space="0" w:color="auto"/>
            </w:tcBorders>
            <w:vAlign w:val="center"/>
          </w:tcPr>
          <w:p w14:paraId="7FB3F04B"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Ing. Héctor Javier Reyes Oropeza</w:t>
            </w:r>
          </w:p>
        </w:tc>
      </w:tr>
      <w:tr w:rsidR="00023CC6" w:rsidRPr="00023CC6" w14:paraId="4607D95C"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tcPr>
          <w:p w14:paraId="39B3980A" w14:textId="77777777" w:rsidR="00023CC6" w:rsidRPr="00023CC6" w:rsidRDefault="00023CC6" w:rsidP="00023CC6">
            <w:pPr>
              <w:jc w:val="center"/>
              <w:rPr>
                <w:rFonts w:ascii="Arial" w:hAnsi="Arial" w:cs="Arial"/>
                <w:sz w:val="20"/>
                <w:szCs w:val="20"/>
                <w:lang w:val="es-ES"/>
              </w:rPr>
            </w:pPr>
            <w:r w:rsidRPr="00023CC6">
              <w:rPr>
                <w:rFonts w:ascii="Arial" w:hAnsi="Arial" w:cs="Arial"/>
                <w:sz w:val="20"/>
                <w:szCs w:val="20"/>
                <w:lang w:val="es-ES"/>
              </w:rPr>
              <w:t>1.2</w:t>
            </w:r>
          </w:p>
        </w:tc>
        <w:tc>
          <w:tcPr>
            <w:tcW w:w="1273" w:type="dxa"/>
            <w:tcBorders>
              <w:top w:val="single" w:sz="4" w:space="0" w:color="auto"/>
              <w:left w:val="single" w:sz="4" w:space="0" w:color="auto"/>
              <w:bottom w:val="single" w:sz="4" w:space="0" w:color="auto"/>
              <w:right w:val="single" w:sz="4" w:space="0" w:color="auto"/>
            </w:tcBorders>
            <w:vAlign w:val="center"/>
          </w:tcPr>
          <w:p w14:paraId="39DC96CB" w14:textId="77777777" w:rsidR="00023CC6" w:rsidRPr="00023CC6" w:rsidRDefault="00023CC6" w:rsidP="00023CC6">
            <w:pPr>
              <w:jc w:val="center"/>
              <w:rPr>
                <w:rFonts w:ascii="Arial" w:hAnsi="Arial" w:cs="Arial"/>
                <w:sz w:val="20"/>
                <w:szCs w:val="20"/>
              </w:rPr>
            </w:pPr>
            <w:r w:rsidRPr="00023CC6">
              <w:rPr>
                <w:rFonts w:ascii="Arial" w:hAnsi="Arial" w:cs="Arial"/>
                <w:sz w:val="20"/>
                <w:szCs w:val="20"/>
              </w:rPr>
              <w:t>11/11/2025</w:t>
            </w:r>
          </w:p>
        </w:tc>
        <w:tc>
          <w:tcPr>
            <w:tcW w:w="3190" w:type="dxa"/>
            <w:tcBorders>
              <w:top w:val="single" w:sz="4" w:space="0" w:color="auto"/>
              <w:left w:val="single" w:sz="4" w:space="0" w:color="auto"/>
              <w:bottom w:val="single" w:sz="4" w:space="0" w:color="auto"/>
              <w:right w:val="single" w:sz="4" w:space="0" w:color="auto"/>
            </w:tcBorders>
            <w:vAlign w:val="center"/>
          </w:tcPr>
          <w:p w14:paraId="5E91B772"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Revisión  del documento</w:t>
            </w:r>
          </w:p>
        </w:tc>
        <w:tc>
          <w:tcPr>
            <w:tcW w:w="3322" w:type="dxa"/>
            <w:tcBorders>
              <w:top w:val="single" w:sz="4" w:space="0" w:color="auto"/>
              <w:left w:val="single" w:sz="4" w:space="0" w:color="auto"/>
              <w:bottom w:val="single" w:sz="4" w:space="0" w:color="auto"/>
              <w:right w:val="single" w:sz="4" w:space="0" w:color="auto"/>
            </w:tcBorders>
            <w:vAlign w:val="center"/>
          </w:tcPr>
          <w:p w14:paraId="1737781E"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 xml:space="preserve">Lic. Luis Miguel García Domínguez </w:t>
            </w:r>
          </w:p>
        </w:tc>
      </w:tr>
      <w:tr w:rsidR="00023CC6" w:rsidRPr="00023CC6" w14:paraId="6855152A" w14:textId="77777777" w:rsidTr="00597196">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tcPr>
          <w:p w14:paraId="362A7CAF" w14:textId="77777777" w:rsidR="00023CC6" w:rsidRPr="00023CC6" w:rsidRDefault="00023CC6" w:rsidP="00023CC6">
            <w:pPr>
              <w:jc w:val="center"/>
              <w:rPr>
                <w:rFonts w:ascii="Arial" w:hAnsi="Arial" w:cs="Arial"/>
                <w:sz w:val="20"/>
                <w:szCs w:val="20"/>
                <w:lang w:val="es-ES"/>
              </w:rPr>
            </w:pPr>
            <w:r w:rsidRPr="00023CC6">
              <w:rPr>
                <w:rFonts w:ascii="Arial" w:hAnsi="Arial" w:cs="Arial"/>
                <w:sz w:val="20"/>
                <w:szCs w:val="20"/>
                <w:lang w:val="es-ES"/>
              </w:rPr>
              <w:t>2.0</w:t>
            </w:r>
          </w:p>
        </w:tc>
        <w:tc>
          <w:tcPr>
            <w:tcW w:w="1273" w:type="dxa"/>
            <w:tcBorders>
              <w:top w:val="single" w:sz="4" w:space="0" w:color="auto"/>
              <w:left w:val="single" w:sz="4" w:space="0" w:color="auto"/>
              <w:bottom w:val="single" w:sz="4" w:space="0" w:color="auto"/>
              <w:right w:val="single" w:sz="4" w:space="0" w:color="auto"/>
            </w:tcBorders>
            <w:vAlign w:val="center"/>
          </w:tcPr>
          <w:p w14:paraId="16FE0C62" w14:textId="77777777" w:rsidR="00023CC6" w:rsidRPr="00023CC6" w:rsidRDefault="00023CC6" w:rsidP="00023CC6">
            <w:pPr>
              <w:jc w:val="center"/>
              <w:rPr>
                <w:rFonts w:ascii="Arial" w:hAnsi="Arial" w:cs="Arial"/>
                <w:sz w:val="20"/>
                <w:szCs w:val="20"/>
              </w:rPr>
            </w:pPr>
            <w:r w:rsidRPr="00023CC6">
              <w:rPr>
                <w:rFonts w:ascii="Arial" w:hAnsi="Arial" w:cs="Arial"/>
                <w:sz w:val="20"/>
                <w:szCs w:val="20"/>
              </w:rPr>
              <w:t>11/11/2025</w:t>
            </w:r>
          </w:p>
        </w:tc>
        <w:tc>
          <w:tcPr>
            <w:tcW w:w="3190" w:type="dxa"/>
            <w:tcBorders>
              <w:top w:val="single" w:sz="4" w:space="0" w:color="auto"/>
              <w:left w:val="single" w:sz="4" w:space="0" w:color="auto"/>
              <w:bottom w:val="single" w:sz="4" w:space="0" w:color="auto"/>
              <w:right w:val="single" w:sz="4" w:space="0" w:color="auto"/>
            </w:tcBorders>
            <w:vAlign w:val="center"/>
          </w:tcPr>
          <w:p w14:paraId="2B2DD808"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Aprobación del documento</w:t>
            </w:r>
          </w:p>
        </w:tc>
        <w:tc>
          <w:tcPr>
            <w:tcW w:w="3322" w:type="dxa"/>
            <w:tcBorders>
              <w:top w:val="single" w:sz="4" w:space="0" w:color="auto"/>
              <w:left w:val="single" w:sz="4" w:space="0" w:color="auto"/>
              <w:bottom w:val="single" w:sz="4" w:space="0" w:color="auto"/>
              <w:right w:val="single" w:sz="4" w:space="0" w:color="auto"/>
            </w:tcBorders>
            <w:vAlign w:val="center"/>
          </w:tcPr>
          <w:p w14:paraId="18C568E0" w14:textId="77777777" w:rsidR="00023CC6" w:rsidRPr="00023CC6" w:rsidRDefault="00023CC6" w:rsidP="00023CC6">
            <w:pPr>
              <w:jc w:val="center"/>
              <w:rPr>
                <w:rFonts w:ascii="Arial" w:hAnsi="Arial" w:cs="Arial"/>
                <w:bCs/>
                <w:sz w:val="20"/>
                <w:szCs w:val="20"/>
              </w:rPr>
            </w:pPr>
            <w:r w:rsidRPr="00023CC6">
              <w:rPr>
                <w:rFonts w:ascii="Arial" w:hAnsi="Arial" w:cs="Arial"/>
                <w:bCs/>
                <w:sz w:val="20"/>
                <w:szCs w:val="20"/>
              </w:rPr>
              <w:t>Ing. Eduardo Oropeza Ortiz</w:t>
            </w:r>
          </w:p>
        </w:tc>
      </w:tr>
      <w:bookmarkEnd w:id="0"/>
    </w:tbl>
    <w:p w14:paraId="753DF20E" w14:textId="77777777" w:rsidR="008323C6" w:rsidRPr="008B5A04" w:rsidRDefault="008323C6" w:rsidP="008B5A04">
      <w:pPr>
        <w:rPr>
          <w:rFonts w:ascii="Arial" w:hAnsi="Arial" w:cs="Arial"/>
          <w:sz w:val="20"/>
          <w:szCs w:val="20"/>
        </w:rPr>
      </w:pPr>
    </w:p>
    <w:p w14:paraId="020E6FFC" w14:textId="77777777" w:rsidR="00582DD7" w:rsidRPr="008B5A04" w:rsidRDefault="00582DD7" w:rsidP="008B5A04">
      <w:pPr>
        <w:rPr>
          <w:rFonts w:ascii="Arial" w:hAnsi="Arial" w:cs="Arial"/>
          <w:sz w:val="20"/>
          <w:szCs w:val="20"/>
        </w:rPr>
      </w:pPr>
    </w:p>
    <w:p w14:paraId="059F255A" w14:textId="77777777" w:rsidR="008323C6" w:rsidRPr="008B5A04" w:rsidRDefault="008323C6" w:rsidP="008B5A04">
      <w:pPr>
        <w:jc w:val="center"/>
        <w:rPr>
          <w:rFonts w:ascii="Arial" w:hAnsi="Arial" w:cs="Arial"/>
          <w:b/>
          <w:sz w:val="20"/>
          <w:szCs w:val="20"/>
        </w:rPr>
      </w:pPr>
      <w:r w:rsidRPr="008B5A04">
        <w:rPr>
          <w:rFonts w:ascii="Arial" w:hAnsi="Arial" w:cs="Arial"/>
          <w:b/>
          <w:sz w:val="20"/>
          <w:szCs w:val="20"/>
        </w:rPr>
        <w:t xml:space="preserve">Contenido </w:t>
      </w:r>
    </w:p>
    <w:p w14:paraId="5C2F4D4F" w14:textId="77777777" w:rsidR="008323C6" w:rsidRPr="008B5A04" w:rsidRDefault="008323C6" w:rsidP="008B5A04">
      <w:pPr>
        <w:rPr>
          <w:rFonts w:ascii="Arial" w:hAnsi="Arial" w:cs="Arial"/>
          <w:sz w:val="20"/>
          <w:szCs w:val="20"/>
        </w:rPr>
      </w:pPr>
    </w:p>
    <w:p w14:paraId="6207D5BC" w14:textId="4AF0BCA9" w:rsidR="004760C8" w:rsidRPr="004760C8"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4760C8">
        <w:rPr>
          <w:rStyle w:val="Hipervnculo"/>
          <w:rFonts w:cs="Arial"/>
          <w:b w:val="0"/>
          <w:bCs w:val="0"/>
          <w:i w:val="0"/>
          <w:noProof/>
          <w:color w:val="auto"/>
          <w:u w:val="none"/>
        </w:rPr>
        <w:fldChar w:fldCharType="begin"/>
      </w:r>
      <w:r w:rsidRPr="004760C8">
        <w:rPr>
          <w:rStyle w:val="Hipervnculo"/>
          <w:rFonts w:cs="Arial"/>
          <w:b w:val="0"/>
          <w:bCs w:val="0"/>
          <w:i w:val="0"/>
          <w:noProof/>
          <w:color w:val="auto"/>
          <w:u w:val="none"/>
        </w:rPr>
        <w:instrText xml:space="preserve"> TOC \o "1-3" \h \z \u </w:instrText>
      </w:r>
      <w:r w:rsidRPr="004760C8">
        <w:rPr>
          <w:rStyle w:val="Hipervnculo"/>
          <w:rFonts w:cs="Arial"/>
          <w:b w:val="0"/>
          <w:bCs w:val="0"/>
          <w:i w:val="0"/>
          <w:noProof/>
          <w:color w:val="auto"/>
          <w:u w:val="none"/>
        </w:rPr>
        <w:fldChar w:fldCharType="separate"/>
      </w:r>
      <w:hyperlink w:anchor="_Toc212726257" w:history="1">
        <w:r w:rsidR="004760C8" w:rsidRPr="004760C8">
          <w:rPr>
            <w:rStyle w:val="Hipervnculo"/>
            <w:rFonts w:cs="Arial"/>
            <w:b w:val="0"/>
            <w:bCs w:val="0"/>
            <w:i w:val="0"/>
            <w:noProof/>
          </w:rPr>
          <w:t>1.</w:t>
        </w:r>
        <w:r w:rsidR="004760C8"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004760C8" w:rsidRPr="004760C8">
          <w:rPr>
            <w:rStyle w:val="Hipervnculo"/>
            <w:rFonts w:cs="Arial"/>
            <w:b w:val="0"/>
            <w:bCs w:val="0"/>
            <w:i w:val="0"/>
            <w:noProof/>
          </w:rPr>
          <w:t>Objetivo del documento</w:t>
        </w:r>
        <w:r w:rsidR="004760C8" w:rsidRPr="004760C8">
          <w:rPr>
            <w:b w:val="0"/>
            <w:bCs w:val="0"/>
            <w:i w:val="0"/>
            <w:noProof/>
            <w:webHidden/>
          </w:rPr>
          <w:tab/>
        </w:r>
        <w:r w:rsidR="004760C8" w:rsidRPr="004760C8">
          <w:rPr>
            <w:b w:val="0"/>
            <w:bCs w:val="0"/>
            <w:i w:val="0"/>
            <w:noProof/>
            <w:webHidden/>
          </w:rPr>
          <w:fldChar w:fldCharType="begin"/>
        </w:r>
        <w:r w:rsidR="004760C8" w:rsidRPr="004760C8">
          <w:rPr>
            <w:b w:val="0"/>
            <w:bCs w:val="0"/>
            <w:i w:val="0"/>
            <w:noProof/>
            <w:webHidden/>
          </w:rPr>
          <w:instrText xml:space="preserve"> PAGEREF _Toc212726257 \h </w:instrText>
        </w:r>
        <w:r w:rsidR="004760C8" w:rsidRPr="004760C8">
          <w:rPr>
            <w:b w:val="0"/>
            <w:bCs w:val="0"/>
            <w:i w:val="0"/>
            <w:noProof/>
            <w:webHidden/>
          </w:rPr>
        </w:r>
        <w:r w:rsidR="004760C8" w:rsidRPr="004760C8">
          <w:rPr>
            <w:b w:val="0"/>
            <w:bCs w:val="0"/>
            <w:i w:val="0"/>
            <w:noProof/>
            <w:webHidden/>
          </w:rPr>
          <w:fldChar w:fldCharType="separate"/>
        </w:r>
        <w:r w:rsidR="00023CC6">
          <w:rPr>
            <w:b w:val="0"/>
            <w:bCs w:val="0"/>
            <w:i w:val="0"/>
            <w:noProof/>
            <w:webHidden/>
          </w:rPr>
          <w:t>2</w:t>
        </w:r>
        <w:r w:rsidR="004760C8" w:rsidRPr="004760C8">
          <w:rPr>
            <w:b w:val="0"/>
            <w:bCs w:val="0"/>
            <w:i w:val="0"/>
            <w:noProof/>
            <w:webHidden/>
          </w:rPr>
          <w:fldChar w:fldCharType="end"/>
        </w:r>
      </w:hyperlink>
    </w:p>
    <w:p w14:paraId="619F69C2" w14:textId="4B8D347E"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58" w:history="1">
        <w:r w:rsidRPr="004760C8">
          <w:rPr>
            <w:rStyle w:val="Hipervnculo"/>
            <w:rFonts w:cs="Arial"/>
            <w:b w:val="0"/>
            <w:bCs w:val="0"/>
            <w:i w:val="0"/>
            <w:noProof/>
          </w:rPr>
          <w:t>2.</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Vigencia de la contratación</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_Toc212726258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2</w:t>
        </w:r>
        <w:r w:rsidRPr="004760C8">
          <w:rPr>
            <w:b w:val="0"/>
            <w:bCs w:val="0"/>
            <w:i w:val="0"/>
            <w:noProof/>
            <w:webHidden/>
          </w:rPr>
          <w:fldChar w:fldCharType="end"/>
        </w:r>
      </w:hyperlink>
    </w:p>
    <w:p w14:paraId="60DED887" w14:textId="0B585D0F"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0" w:history="1">
        <w:r w:rsidRPr="004760C8">
          <w:rPr>
            <w:rStyle w:val="Hipervnculo"/>
            <w:rFonts w:cs="Arial"/>
            <w:b w:val="0"/>
            <w:bCs w:val="0"/>
            <w:i w:val="0"/>
            <w:noProof/>
          </w:rPr>
          <w:t>3.</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Plazo para la prestación del servicio</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_Toc212726260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2</w:t>
        </w:r>
        <w:r w:rsidRPr="004760C8">
          <w:rPr>
            <w:b w:val="0"/>
            <w:bCs w:val="0"/>
            <w:i w:val="0"/>
            <w:noProof/>
            <w:webHidden/>
          </w:rPr>
          <w:fldChar w:fldCharType="end"/>
        </w:r>
      </w:hyperlink>
    </w:p>
    <w:p w14:paraId="60258E61" w14:textId="329F58B8"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1" w:history="1">
        <w:r w:rsidRPr="004760C8">
          <w:rPr>
            <w:rStyle w:val="Hipervnculo"/>
            <w:rFonts w:cs="Arial"/>
            <w:b w:val="0"/>
            <w:bCs w:val="0"/>
            <w:i w:val="0"/>
            <w:noProof/>
          </w:rPr>
          <w:t>4.</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Niveles de servicio que deberá cumplir</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_Toc212726261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3</w:t>
        </w:r>
        <w:r w:rsidRPr="004760C8">
          <w:rPr>
            <w:b w:val="0"/>
            <w:bCs w:val="0"/>
            <w:i w:val="0"/>
            <w:noProof/>
            <w:webHidden/>
          </w:rPr>
          <w:fldChar w:fldCharType="end"/>
        </w:r>
      </w:hyperlink>
    </w:p>
    <w:p w14:paraId="1BD40930" w14:textId="7F97116C"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2" w:history="1">
        <w:r w:rsidRPr="004760C8">
          <w:rPr>
            <w:rStyle w:val="Hipervnculo"/>
            <w:rFonts w:cs="Arial"/>
            <w:b w:val="0"/>
            <w:bCs w:val="0"/>
            <w:i w:val="0"/>
            <w:noProof/>
          </w:rPr>
          <w:t>5.</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Criterio de evaluación de proposiciones.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_Toc212726262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4</w:t>
        </w:r>
        <w:r w:rsidRPr="004760C8">
          <w:rPr>
            <w:b w:val="0"/>
            <w:bCs w:val="0"/>
            <w:i w:val="0"/>
            <w:noProof/>
            <w:webHidden/>
          </w:rPr>
          <w:fldChar w:fldCharType="end"/>
        </w:r>
      </w:hyperlink>
    </w:p>
    <w:p w14:paraId="30714A22" w14:textId="2BF25C6C"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3" w:history="1">
        <w:r w:rsidRPr="004760C8">
          <w:rPr>
            <w:rStyle w:val="Hipervnculo"/>
            <w:rFonts w:cs="Arial"/>
            <w:b w:val="0"/>
            <w:bCs w:val="0"/>
            <w:i w:val="0"/>
            <w:noProof/>
          </w:rPr>
          <w:t>6.</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Licencias, permisos, registros, certificados o autorizaciones que debe cumplir o aplicarse al bien o servicio a contratar.</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_Toc212726263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5</w:t>
        </w:r>
        <w:r w:rsidRPr="004760C8">
          <w:rPr>
            <w:b w:val="0"/>
            <w:bCs w:val="0"/>
            <w:i w:val="0"/>
            <w:noProof/>
            <w:webHidden/>
          </w:rPr>
          <w:fldChar w:fldCharType="end"/>
        </w:r>
      </w:hyperlink>
    </w:p>
    <w:p w14:paraId="0535D013" w14:textId="53E3B135"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4" w:history="1">
        <w:r w:rsidRPr="004760C8">
          <w:rPr>
            <w:rStyle w:val="Hipervnculo"/>
            <w:rFonts w:cs="Arial"/>
            <w:b w:val="0"/>
            <w:bCs w:val="0"/>
            <w:i w:val="0"/>
            <w:noProof/>
          </w:rPr>
          <w:t>7.</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Folletos, catálogos, fotografías, manuales entre otros, en caso de que se requieran para comprobar las especificaciones técnicas requeridas.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_Toc212726264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5</w:t>
        </w:r>
        <w:r w:rsidRPr="004760C8">
          <w:rPr>
            <w:b w:val="0"/>
            <w:bCs w:val="0"/>
            <w:i w:val="0"/>
            <w:noProof/>
            <w:webHidden/>
          </w:rPr>
          <w:fldChar w:fldCharType="end"/>
        </w:r>
      </w:hyperlink>
    </w:p>
    <w:p w14:paraId="7C7C1495" w14:textId="0FA031F8"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5" w:history="1">
        <w:r w:rsidRPr="004760C8">
          <w:rPr>
            <w:rStyle w:val="Hipervnculo"/>
            <w:rFonts w:cs="Arial"/>
            <w:b w:val="0"/>
            <w:bCs w:val="0"/>
            <w:i w:val="0"/>
            <w:noProof/>
          </w:rPr>
          <w:t>8.</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Visitas a las instalaciones institucionales.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_Toc212726265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5</w:t>
        </w:r>
        <w:r w:rsidRPr="004760C8">
          <w:rPr>
            <w:b w:val="0"/>
            <w:bCs w:val="0"/>
            <w:i w:val="0"/>
            <w:noProof/>
            <w:webHidden/>
          </w:rPr>
          <w:fldChar w:fldCharType="end"/>
        </w:r>
      </w:hyperlink>
    </w:p>
    <w:p w14:paraId="3F2E945C" w14:textId="7CFE3DD1"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6" w:history="1">
        <w:r w:rsidRPr="004760C8">
          <w:rPr>
            <w:rStyle w:val="Hipervnculo"/>
            <w:rFonts w:cs="Arial"/>
            <w:b w:val="0"/>
            <w:bCs w:val="0"/>
            <w:i w:val="0"/>
            <w:noProof/>
          </w:rPr>
          <w:t>9.</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Visitas a las instalaciones de los licitantes.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_Toc212726266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5</w:t>
        </w:r>
        <w:r w:rsidRPr="004760C8">
          <w:rPr>
            <w:b w:val="0"/>
            <w:bCs w:val="0"/>
            <w:i w:val="0"/>
            <w:noProof/>
            <w:webHidden/>
          </w:rPr>
          <w:fldChar w:fldCharType="end"/>
        </w:r>
      </w:hyperlink>
    </w:p>
    <w:p w14:paraId="78FE6D8D" w14:textId="67D9147D"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7" w:history="1">
        <w:r w:rsidRPr="004760C8">
          <w:rPr>
            <w:rStyle w:val="Hipervnculo"/>
            <w:rFonts w:cs="Arial"/>
            <w:b w:val="0"/>
            <w:bCs w:val="0"/>
            <w:i w:val="0"/>
            <w:noProof/>
          </w:rPr>
          <w:t>10.</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Las penas convencionales y deducciones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_Toc212726267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5</w:t>
        </w:r>
        <w:r w:rsidRPr="004760C8">
          <w:rPr>
            <w:b w:val="0"/>
            <w:bCs w:val="0"/>
            <w:i w:val="0"/>
            <w:noProof/>
            <w:webHidden/>
          </w:rPr>
          <w:fldChar w:fldCharType="end"/>
        </w:r>
      </w:hyperlink>
    </w:p>
    <w:p w14:paraId="53BDBC26" w14:textId="632F2C63"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8" w:history="1">
        <w:r w:rsidRPr="004760C8">
          <w:rPr>
            <w:rStyle w:val="Hipervnculo"/>
            <w:rFonts w:cs="Arial"/>
            <w:b w:val="0"/>
            <w:bCs w:val="0"/>
            <w:i w:val="0"/>
            <w:noProof/>
          </w:rPr>
          <w:t>11.</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Mecanismos para responder por la calidad de los servicios.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_Toc212726268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6</w:t>
        </w:r>
        <w:r w:rsidRPr="004760C8">
          <w:rPr>
            <w:b w:val="0"/>
            <w:bCs w:val="0"/>
            <w:i w:val="0"/>
            <w:noProof/>
            <w:webHidden/>
          </w:rPr>
          <w:fldChar w:fldCharType="end"/>
        </w:r>
      </w:hyperlink>
    </w:p>
    <w:p w14:paraId="30E7D672" w14:textId="1C967783"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69" w:history="1">
        <w:r w:rsidRPr="004760C8">
          <w:rPr>
            <w:rStyle w:val="Hipervnculo"/>
            <w:rFonts w:cs="Arial"/>
            <w:b w:val="0"/>
            <w:bCs w:val="0"/>
            <w:i w:val="0"/>
            <w:noProof/>
          </w:rPr>
          <w:t>12.</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Garantía de anticipos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_Toc212726269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6</w:t>
        </w:r>
        <w:r w:rsidRPr="004760C8">
          <w:rPr>
            <w:b w:val="0"/>
            <w:bCs w:val="0"/>
            <w:i w:val="0"/>
            <w:noProof/>
            <w:webHidden/>
          </w:rPr>
          <w:fldChar w:fldCharType="end"/>
        </w:r>
      </w:hyperlink>
    </w:p>
    <w:p w14:paraId="491AA8AF" w14:textId="16252E6D"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0" w:history="1">
        <w:r w:rsidRPr="004760C8">
          <w:rPr>
            <w:rStyle w:val="Hipervnculo"/>
            <w:rFonts w:cs="Arial"/>
            <w:b w:val="0"/>
            <w:bCs w:val="0"/>
            <w:i w:val="0"/>
            <w:noProof/>
          </w:rPr>
          <w:t>13.</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Garantía de cumplimiento, de la calidad de servicios y de operación y funcionamiento.</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_Toc212726270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7</w:t>
        </w:r>
        <w:r w:rsidRPr="004760C8">
          <w:rPr>
            <w:b w:val="0"/>
            <w:bCs w:val="0"/>
            <w:i w:val="0"/>
            <w:noProof/>
            <w:webHidden/>
          </w:rPr>
          <w:fldChar w:fldCharType="end"/>
        </w:r>
      </w:hyperlink>
    </w:p>
    <w:p w14:paraId="1EC6102D" w14:textId="6B6F7534"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1" w:history="1">
        <w:r w:rsidRPr="004760C8">
          <w:rPr>
            <w:rStyle w:val="Hipervnculo"/>
            <w:rFonts w:cs="Arial"/>
            <w:b w:val="0"/>
            <w:bCs w:val="0"/>
            <w:i w:val="0"/>
            <w:noProof/>
          </w:rPr>
          <w:t>Ejecución de la garantía</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_Toc212726271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7</w:t>
        </w:r>
        <w:r w:rsidRPr="004760C8">
          <w:rPr>
            <w:b w:val="0"/>
            <w:bCs w:val="0"/>
            <w:i w:val="0"/>
            <w:noProof/>
            <w:webHidden/>
          </w:rPr>
          <w:fldChar w:fldCharType="end"/>
        </w:r>
      </w:hyperlink>
    </w:p>
    <w:p w14:paraId="2F675694" w14:textId="72C45328"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2" w:history="1">
        <w:r w:rsidRPr="004760C8">
          <w:rPr>
            <w:rStyle w:val="Hipervnculo"/>
            <w:rFonts w:cs="Arial"/>
            <w:b w:val="0"/>
            <w:bCs w:val="0"/>
            <w:i w:val="0"/>
            <w:noProof/>
          </w:rPr>
          <w:t>14.</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Forma de pago</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_Toc212726272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7</w:t>
        </w:r>
        <w:r w:rsidRPr="004760C8">
          <w:rPr>
            <w:b w:val="0"/>
            <w:bCs w:val="0"/>
            <w:i w:val="0"/>
            <w:noProof/>
            <w:webHidden/>
          </w:rPr>
          <w:fldChar w:fldCharType="end"/>
        </w:r>
      </w:hyperlink>
    </w:p>
    <w:p w14:paraId="2A714981" w14:textId="39CE360C"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3" w:history="1">
        <w:r w:rsidRPr="004760C8">
          <w:rPr>
            <w:rStyle w:val="Hipervnculo"/>
            <w:rFonts w:cs="Arial"/>
            <w:b w:val="0"/>
            <w:bCs w:val="0"/>
            <w:i w:val="0"/>
            <w:noProof/>
          </w:rPr>
          <w:t>15.</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Mecanismos de comprobación, supervisión y verificación de los servicios contratados.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_Toc212726273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7</w:t>
        </w:r>
        <w:r w:rsidRPr="004760C8">
          <w:rPr>
            <w:b w:val="0"/>
            <w:bCs w:val="0"/>
            <w:i w:val="0"/>
            <w:noProof/>
            <w:webHidden/>
          </w:rPr>
          <w:fldChar w:fldCharType="end"/>
        </w:r>
      </w:hyperlink>
    </w:p>
    <w:p w14:paraId="571D9641" w14:textId="05053EE5"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4" w:history="1">
        <w:r w:rsidRPr="004760C8">
          <w:rPr>
            <w:rStyle w:val="Hipervnculo"/>
            <w:rFonts w:cs="Arial"/>
            <w:b w:val="0"/>
            <w:bCs w:val="0"/>
            <w:i w:val="0"/>
            <w:noProof/>
          </w:rPr>
          <w:t>16.</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Anticipos</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_Toc212726274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8</w:t>
        </w:r>
        <w:r w:rsidRPr="004760C8">
          <w:rPr>
            <w:b w:val="0"/>
            <w:bCs w:val="0"/>
            <w:i w:val="0"/>
            <w:noProof/>
            <w:webHidden/>
          </w:rPr>
          <w:fldChar w:fldCharType="end"/>
        </w:r>
      </w:hyperlink>
    </w:p>
    <w:p w14:paraId="251A24E4" w14:textId="08B94828"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5" w:history="1">
        <w:r w:rsidRPr="004760C8">
          <w:rPr>
            <w:rStyle w:val="Hipervnculo"/>
            <w:rFonts w:cs="Arial"/>
            <w:b w:val="0"/>
            <w:bCs w:val="0"/>
            <w:i w:val="0"/>
            <w:noProof/>
          </w:rPr>
          <w:t>17.</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Normas: Oficial Mexicana, Estándar (antes Mexicana), Internacional, de Referencia o Especificación Técnica que resulte aplicable.</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_Toc212726275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8</w:t>
        </w:r>
        <w:r w:rsidRPr="004760C8">
          <w:rPr>
            <w:b w:val="0"/>
            <w:bCs w:val="0"/>
            <w:i w:val="0"/>
            <w:noProof/>
            <w:webHidden/>
          </w:rPr>
          <w:fldChar w:fldCharType="end"/>
        </w:r>
      </w:hyperlink>
    </w:p>
    <w:p w14:paraId="7705FA2B" w14:textId="14BCBB31"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6" w:history="1">
        <w:r w:rsidRPr="004760C8">
          <w:rPr>
            <w:rStyle w:val="Hipervnculo"/>
            <w:rFonts w:cs="Arial"/>
            <w:b w:val="0"/>
            <w:bCs w:val="0"/>
            <w:i w:val="0"/>
            <w:noProof/>
          </w:rPr>
          <w:t>18.</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Aviso de Privacidad</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_Toc212726276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8</w:t>
        </w:r>
        <w:r w:rsidRPr="004760C8">
          <w:rPr>
            <w:b w:val="0"/>
            <w:bCs w:val="0"/>
            <w:i w:val="0"/>
            <w:noProof/>
            <w:webHidden/>
          </w:rPr>
          <w:fldChar w:fldCharType="end"/>
        </w:r>
      </w:hyperlink>
    </w:p>
    <w:p w14:paraId="3B5B3E6E" w14:textId="10616EE5"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7" w:history="1">
        <w:r w:rsidRPr="004760C8">
          <w:rPr>
            <w:rStyle w:val="Hipervnculo"/>
            <w:rFonts w:cs="Arial"/>
            <w:b w:val="0"/>
            <w:bCs w:val="0"/>
            <w:i w:val="0"/>
            <w:noProof/>
          </w:rPr>
          <w:t>19.</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Seguro de Responsabilidad Civil</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_Toc212726277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9</w:t>
        </w:r>
        <w:r w:rsidRPr="004760C8">
          <w:rPr>
            <w:b w:val="0"/>
            <w:bCs w:val="0"/>
            <w:i w:val="0"/>
            <w:noProof/>
            <w:webHidden/>
          </w:rPr>
          <w:fldChar w:fldCharType="end"/>
        </w:r>
      </w:hyperlink>
    </w:p>
    <w:p w14:paraId="3676D0B6" w14:textId="55DB1D83"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8" w:history="1">
        <w:r w:rsidRPr="004760C8">
          <w:rPr>
            <w:rStyle w:val="Hipervnculo"/>
            <w:rFonts w:cs="Arial"/>
            <w:b w:val="0"/>
            <w:bCs w:val="0"/>
            <w:i w:val="0"/>
            <w:noProof/>
          </w:rPr>
          <w:t>20.</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_Toc212726278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10</w:t>
        </w:r>
        <w:r w:rsidRPr="004760C8">
          <w:rPr>
            <w:b w:val="0"/>
            <w:bCs w:val="0"/>
            <w:i w:val="0"/>
            <w:noProof/>
            <w:webHidden/>
          </w:rPr>
          <w:fldChar w:fldCharType="end"/>
        </w:r>
      </w:hyperlink>
    </w:p>
    <w:p w14:paraId="0731AC4A" w14:textId="19B874F6" w:rsidR="004760C8" w:rsidRPr="004760C8" w:rsidRDefault="004760C8">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12726279" w:history="1">
        <w:r w:rsidRPr="004760C8">
          <w:rPr>
            <w:rStyle w:val="Hipervnculo"/>
            <w:rFonts w:cs="Arial"/>
            <w:b w:val="0"/>
            <w:bCs w:val="0"/>
            <w:i w:val="0"/>
            <w:noProof/>
          </w:rPr>
          <w:t>21.</w:t>
        </w:r>
        <w:r w:rsidRPr="004760C8">
          <w:rPr>
            <w:rFonts w:asciiTheme="minorHAnsi" w:eastAsiaTheme="minorEastAsia" w:hAnsiTheme="minorHAnsi" w:cstheme="minorBidi"/>
            <w:b w:val="0"/>
            <w:bCs w:val="0"/>
            <w:i w:val="0"/>
            <w:noProof/>
            <w:kern w:val="2"/>
            <w:sz w:val="24"/>
            <w:szCs w:val="24"/>
            <w:lang w:val="es-MX" w:eastAsia="es-MX"/>
            <w14:ligatures w14:val="standardContextual"/>
          </w:rPr>
          <w:tab/>
        </w:r>
        <w:r w:rsidRPr="004760C8">
          <w:rPr>
            <w:rStyle w:val="Hipervnculo"/>
            <w:rFonts w:cs="Arial"/>
            <w:b w:val="0"/>
            <w:bCs w:val="0"/>
            <w:i w:val="0"/>
            <w:noProof/>
          </w:rPr>
          <w:t>Firmas de elaboración, revisión y aprobación</w:t>
        </w:r>
        <w:r w:rsidRPr="004760C8">
          <w:rPr>
            <w:b w:val="0"/>
            <w:bCs w:val="0"/>
            <w:i w:val="0"/>
            <w:noProof/>
            <w:webHidden/>
          </w:rPr>
          <w:tab/>
        </w:r>
        <w:r w:rsidRPr="004760C8">
          <w:rPr>
            <w:b w:val="0"/>
            <w:bCs w:val="0"/>
            <w:i w:val="0"/>
            <w:noProof/>
            <w:webHidden/>
          </w:rPr>
          <w:fldChar w:fldCharType="begin"/>
        </w:r>
        <w:r w:rsidRPr="004760C8">
          <w:rPr>
            <w:b w:val="0"/>
            <w:bCs w:val="0"/>
            <w:i w:val="0"/>
            <w:noProof/>
            <w:webHidden/>
          </w:rPr>
          <w:instrText xml:space="preserve"> PAGEREF _Toc212726279 \h </w:instrText>
        </w:r>
        <w:r w:rsidRPr="004760C8">
          <w:rPr>
            <w:b w:val="0"/>
            <w:bCs w:val="0"/>
            <w:i w:val="0"/>
            <w:noProof/>
            <w:webHidden/>
          </w:rPr>
        </w:r>
        <w:r w:rsidRPr="004760C8">
          <w:rPr>
            <w:b w:val="0"/>
            <w:bCs w:val="0"/>
            <w:i w:val="0"/>
            <w:noProof/>
            <w:webHidden/>
          </w:rPr>
          <w:fldChar w:fldCharType="separate"/>
        </w:r>
        <w:r w:rsidR="00023CC6">
          <w:rPr>
            <w:b w:val="0"/>
            <w:bCs w:val="0"/>
            <w:i w:val="0"/>
            <w:noProof/>
            <w:webHidden/>
          </w:rPr>
          <w:t>10</w:t>
        </w:r>
        <w:r w:rsidRPr="004760C8">
          <w:rPr>
            <w:b w:val="0"/>
            <w:bCs w:val="0"/>
            <w:i w:val="0"/>
            <w:noProof/>
            <w:webHidden/>
          </w:rPr>
          <w:fldChar w:fldCharType="end"/>
        </w:r>
      </w:hyperlink>
    </w:p>
    <w:p w14:paraId="6F425EF1" w14:textId="17AB4204" w:rsidR="008323C6" w:rsidRPr="008B5A04" w:rsidRDefault="008323C6" w:rsidP="008B5A04">
      <w:pPr>
        <w:pStyle w:val="TDC2"/>
        <w:ind w:left="0"/>
        <w:rPr>
          <w:b w:val="0"/>
          <w:bCs w:val="0"/>
          <w:i w:val="0"/>
        </w:rPr>
      </w:pPr>
      <w:r w:rsidRPr="004760C8">
        <w:rPr>
          <w:rStyle w:val="Hipervnculo"/>
          <w:rFonts w:cs="Arial"/>
          <w:b w:val="0"/>
          <w:bCs w:val="0"/>
          <w:i w:val="0"/>
          <w:noProof/>
          <w:color w:val="auto"/>
          <w:u w:val="none"/>
        </w:rPr>
        <w:fldChar w:fldCharType="end"/>
      </w:r>
    </w:p>
    <w:p w14:paraId="6423947D" w14:textId="77777777" w:rsidR="003303A1" w:rsidRPr="008B5A04" w:rsidRDefault="003303A1" w:rsidP="008B5A04">
      <w:pPr>
        <w:rPr>
          <w:rFonts w:ascii="Arial" w:hAnsi="Arial" w:cs="Arial"/>
          <w:sz w:val="20"/>
          <w:szCs w:val="20"/>
        </w:rPr>
      </w:pPr>
    </w:p>
    <w:p w14:paraId="44045C19" w14:textId="045CA2FE" w:rsidR="00571097" w:rsidRPr="008B5A04" w:rsidRDefault="00571097" w:rsidP="008B5A04">
      <w:pPr>
        <w:rPr>
          <w:rFonts w:ascii="Arial" w:hAnsi="Arial" w:cs="Arial"/>
          <w:sz w:val="20"/>
          <w:szCs w:val="20"/>
        </w:rPr>
      </w:pPr>
      <w:r w:rsidRPr="008B5A04">
        <w:rPr>
          <w:rFonts w:ascii="Arial" w:hAnsi="Arial" w:cs="Arial"/>
          <w:sz w:val="20"/>
          <w:szCs w:val="20"/>
        </w:rPr>
        <w:br w:type="page"/>
      </w:r>
    </w:p>
    <w:p w14:paraId="478AE7B0" w14:textId="5407E65D" w:rsidR="004A0C7B" w:rsidRPr="008B5A04" w:rsidRDefault="004A0C7B" w:rsidP="00AE0B09">
      <w:pPr>
        <w:pStyle w:val="Ttulo2"/>
        <w:numPr>
          <w:ilvl w:val="0"/>
          <w:numId w:val="4"/>
        </w:numPr>
        <w:tabs>
          <w:tab w:val="center" w:pos="1848"/>
        </w:tabs>
        <w:spacing w:before="0" w:after="0"/>
        <w:ind w:left="426" w:right="51"/>
        <w:rPr>
          <w:rFonts w:ascii="Arial" w:hAnsi="Arial" w:cs="Arial"/>
          <w:sz w:val="20"/>
          <w:szCs w:val="20"/>
        </w:rPr>
      </w:pPr>
      <w:bookmarkStart w:id="1" w:name="_Toc212726257"/>
      <w:bookmarkStart w:id="2" w:name="_Toc140764026"/>
      <w:bookmarkStart w:id="3" w:name="_Toc141799612"/>
      <w:bookmarkStart w:id="4" w:name="_Toc83215713"/>
      <w:bookmarkStart w:id="5" w:name="_Toc85104739"/>
      <w:r w:rsidRPr="008B5A04">
        <w:rPr>
          <w:rFonts w:ascii="Arial" w:hAnsi="Arial" w:cs="Arial"/>
          <w:bCs/>
          <w:sz w:val="20"/>
          <w:szCs w:val="20"/>
        </w:rPr>
        <w:lastRenderedPageBreak/>
        <w:t>Objetivo del documento</w:t>
      </w:r>
      <w:bookmarkEnd w:id="1"/>
    </w:p>
    <w:p w14:paraId="52FC077A" w14:textId="77777777" w:rsidR="008B5A04" w:rsidRDefault="008B5A04" w:rsidP="008B5A04">
      <w:pPr>
        <w:jc w:val="both"/>
        <w:rPr>
          <w:rFonts w:ascii="Arial" w:hAnsi="Arial" w:cs="Arial"/>
          <w:bCs/>
          <w:sz w:val="20"/>
          <w:szCs w:val="20"/>
          <w:lang w:eastAsia="ar-SA"/>
        </w:rPr>
      </w:pPr>
    </w:p>
    <w:p w14:paraId="7C3A8D21" w14:textId="614268AD" w:rsidR="004A0C7B" w:rsidRDefault="004A0C7B" w:rsidP="008B5A04">
      <w:pPr>
        <w:jc w:val="both"/>
        <w:rPr>
          <w:rFonts w:ascii="Arial" w:hAnsi="Arial" w:cs="Arial"/>
          <w:bCs/>
          <w:sz w:val="20"/>
          <w:szCs w:val="20"/>
          <w:lang w:eastAsia="ar-SA"/>
        </w:rPr>
      </w:pPr>
      <w:r w:rsidRPr="008B5A04">
        <w:rPr>
          <w:rFonts w:ascii="Arial" w:hAnsi="Arial" w:cs="Arial"/>
          <w:bCs/>
          <w:sz w:val="20"/>
          <w:szCs w:val="20"/>
          <w:lang w:eastAsia="ar-SA"/>
        </w:rPr>
        <w:t xml:space="preserve">El objetivo del presente documento es establecer los términos y condiciones mínimos necesarios que el proveedor debe cumplir para la prestación del </w:t>
      </w:r>
      <w:r w:rsidR="008B5A04" w:rsidRPr="008B5A04">
        <w:rPr>
          <w:rFonts w:ascii="Arial" w:hAnsi="Arial" w:cs="Arial"/>
          <w:bCs/>
          <w:sz w:val="20"/>
          <w:szCs w:val="20"/>
          <w:lang w:eastAsia="ar-SA"/>
        </w:rPr>
        <w:t xml:space="preserve">Servicio </w:t>
      </w:r>
      <w:r w:rsidRPr="008B5A04">
        <w:rPr>
          <w:rFonts w:ascii="Arial" w:hAnsi="Arial" w:cs="Arial"/>
          <w:bCs/>
          <w:sz w:val="20"/>
          <w:szCs w:val="20"/>
          <w:lang w:eastAsia="ar-SA"/>
        </w:rPr>
        <w:t>de Soporte Técnico y Mantenimiento de la Plataforma Tecnológica Oracle en el Instituto Mexicano del Seguro Social.</w:t>
      </w:r>
    </w:p>
    <w:p w14:paraId="08637996" w14:textId="77777777" w:rsidR="008B5A04" w:rsidRPr="008B5A04" w:rsidRDefault="008B5A04" w:rsidP="008B5A04">
      <w:pPr>
        <w:jc w:val="both"/>
        <w:rPr>
          <w:rFonts w:ascii="Arial" w:hAnsi="Arial" w:cs="Arial"/>
          <w:bCs/>
          <w:sz w:val="20"/>
          <w:szCs w:val="20"/>
          <w:lang w:eastAsia="ar-SA"/>
        </w:rPr>
      </w:pPr>
    </w:p>
    <w:p w14:paraId="7279B671" w14:textId="58FAAFE7" w:rsidR="008B5A04" w:rsidRPr="00AE0B09" w:rsidRDefault="004A0C7B" w:rsidP="00AE0B09">
      <w:pPr>
        <w:pStyle w:val="Ttulo2"/>
        <w:numPr>
          <w:ilvl w:val="0"/>
          <w:numId w:val="4"/>
        </w:numPr>
        <w:tabs>
          <w:tab w:val="center" w:pos="1848"/>
        </w:tabs>
        <w:spacing w:before="0" w:after="0"/>
        <w:ind w:left="426" w:right="51"/>
        <w:rPr>
          <w:rFonts w:ascii="Arial" w:hAnsi="Arial" w:cs="Arial"/>
          <w:bCs/>
          <w:sz w:val="20"/>
          <w:szCs w:val="20"/>
        </w:rPr>
      </w:pPr>
      <w:bookmarkStart w:id="6" w:name="_Toc173154134"/>
      <w:bookmarkStart w:id="7" w:name="_Toc212726258"/>
      <w:r w:rsidRPr="00AE0B09">
        <w:rPr>
          <w:rFonts w:ascii="Arial" w:hAnsi="Arial" w:cs="Arial"/>
          <w:bCs/>
          <w:sz w:val="20"/>
          <w:szCs w:val="20"/>
        </w:rPr>
        <w:t>Vigencia de la contratación</w:t>
      </w:r>
      <w:bookmarkStart w:id="8" w:name="_Toc173154135"/>
      <w:bookmarkStart w:id="9" w:name="_Toc140764027"/>
      <w:bookmarkStart w:id="10" w:name="_Toc141799613"/>
      <w:bookmarkEnd w:id="2"/>
      <w:bookmarkEnd w:id="3"/>
      <w:bookmarkEnd w:id="6"/>
      <w:bookmarkEnd w:id="7"/>
    </w:p>
    <w:p w14:paraId="6A7E6977" w14:textId="77777777" w:rsidR="008B5A04" w:rsidRPr="004760C8" w:rsidRDefault="008B5A04" w:rsidP="004760C8">
      <w:pPr>
        <w:jc w:val="both"/>
        <w:rPr>
          <w:rFonts w:ascii="Arial" w:hAnsi="Arial" w:cs="Arial"/>
          <w:bCs/>
          <w:sz w:val="20"/>
          <w:szCs w:val="20"/>
          <w:lang w:eastAsia="ar-SA"/>
        </w:rPr>
      </w:pPr>
    </w:p>
    <w:p w14:paraId="6DF7985C" w14:textId="4258FA12" w:rsidR="008B5A04" w:rsidRPr="004760C8" w:rsidRDefault="008B5A04" w:rsidP="004760C8">
      <w:pPr>
        <w:jc w:val="both"/>
        <w:rPr>
          <w:rFonts w:ascii="Arial" w:hAnsi="Arial" w:cs="Arial"/>
          <w:bCs/>
          <w:sz w:val="20"/>
          <w:szCs w:val="20"/>
          <w:lang w:eastAsia="ar-SA"/>
        </w:rPr>
      </w:pPr>
      <w:bookmarkStart w:id="11" w:name="_Toc212726259"/>
      <w:r w:rsidRPr="008B5A04">
        <w:rPr>
          <w:rFonts w:ascii="Arial" w:hAnsi="Arial" w:cs="Arial"/>
          <w:bCs/>
          <w:sz w:val="20"/>
          <w:szCs w:val="20"/>
          <w:lang w:eastAsia="ar-SA"/>
        </w:rPr>
        <w:t>La vigencia del contrato será a partir del 01 de enero y hasta el 31 de diciembre de 2026, o en caso de que el procedimiento de contratación exceda al 1° de enero de 2026, la vigencia del servicio deberá iniciar a partir del día hábil siguiente a la notificación del fallo y hasta el 31 de diciembre de 2026.</w:t>
      </w:r>
      <w:bookmarkEnd w:id="11"/>
    </w:p>
    <w:p w14:paraId="28C395F4" w14:textId="77777777" w:rsidR="008B5A04" w:rsidRPr="004760C8" w:rsidRDefault="008B5A04" w:rsidP="004760C8">
      <w:pPr>
        <w:jc w:val="both"/>
        <w:rPr>
          <w:rFonts w:ascii="Arial" w:hAnsi="Arial" w:cs="Arial"/>
          <w:bCs/>
          <w:sz w:val="20"/>
          <w:szCs w:val="20"/>
          <w:lang w:eastAsia="ar-SA"/>
        </w:rPr>
      </w:pPr>
    </w:p>
    <w:p w14:paraId="45211E85" w14:textId="2FB28539" w:rsidR="004A0C7B" w:rsidRPr="00AE0B09" w:rsidRDefault="004A0C7B" w:rsidP="00AE0B09">
      <w:pPr>
        <w:pStyle w:val="Ttulo2"/>
        <w:numPr>
          <w:ilvl w:val="0"/>
          <w:numId w:val="4"/>
        </w:numPr>
        <w:tabs>
          <w:tab w:val="center" w:pos="1848"/>
        </w:tabs>
        <w:spacing w:before="0" w:after="0"/>
        <w:ind w:left="426" w:right="51"/>
        <w:rPr>
          <w:rFonts w:ascii="Arial" w:hAnsi="Arial" w:cs="Arial"/>
          <w:bCs/>
          <w:sz w:val="20"/>
          <w:szCs w:val="20"/>
        </w:rPr>
      </w:pPr>
      <w:bookmarkStart w:id="12" w:name="_Toc212726260"/>
      <w:r w:rsidRPr="00AE0B09">
        <w:rPr>
          <w:rFonts w:ascii="Arial" w:hAnsi="Arial" w:cs="Arial"/>
          <w:bCs/>
          <w:sz w:val="20"/>
          <w:szCs w:val="20"/>
        </w:rPr>
        <w:t xml:space="preserve">Plazo </w:t>
      </w:r>
      <w:r w:rsidR="008B5A04" w:rsidRPr="00AE0B09">
        <w:rPr>
          <w:rFonts w:ascii="Arial" w:hAnsi="Arial" w:cs="Arial"/>
          <w:bCs/>
          <w:sz w:val="20"/>
          <w:szCs w:val="20"/>
        </w:rPr>
        <w:t xml:space="preserve">para la prestación </w:t>
      </w:r>
      <w:r w:rsidRPr="00AE0B09">
        <w:rPr>
          <w:rFonts w:ascii="Arial" w:hAnsi="Arial" w:cs="Arial"/>
          <w:bCs/>
          <w:sz w:val="20"/>
          <w:szCs w:val="20"/>
        </w:rPr>
        <w:t>del servicio</w:t>
      </w:r>
      <w:bookmarkEnd w:id="8"/>
      <w:bookmarkEnd w:id="12"/>
      <w:r w:rsidRPr="00AE0B09">
        <w:rPr>
          <w:rFonts w:ascii="Arial" w:hAnsi="Arial" w:cs="Arial"/>
          <w:bCs/>
          <w:sz w:val="20"/>
          <w:szCs w:val="20"/>
        </w:rPr>
        <w:t xml:space="preserve"> </w:t>
      </w:r>
      <w:bookmarkEnd w:id="9"/>
      <w:bookmarkEnd w:id="10"/>
    </w:p>
    <w:p w14:paraId="16CC4861" w14:textId="77777777" w:rsidR="008B5A04" w:rsidRDefault="008B5A04" w:rsidP="008B5A04">
      <w:pPr>
        <w:jc w:val="both"/>
        <w:rPr>
          <w:rFonts w:ascii="Arial" w:eastAsia="Arial Narrow" w:hAnsi="Arial" w:cs="Arial"/>
          <w:bCs/>
          <w:sz w:val="20"/>
          <w:szCs w:val="20"/>
        </w:rPr>
      </w:pPr>
    </w:p>
    <w:p w14:paraId="3854E4EB" w14:textId="61828B1B" w:rsidR="008B5A04" w:rsidRDefault="008B5A04" w:rsidP="008B5A04">
      <w:pPr>
        <w:jc w:val="both"/>
        <w:rPr>
          <w:rFonts w:ascii="Arial" w:eastAsia="Arial Narrow" w:hAnsi="Arial" w:cs="Arial"/>
          <w:bCs/>
          <w:sz w:val="20"/>
          <w:szCs w:val="20"/>
        </w:rPr>
      </w:pPr>
      <w:r>
        <w:rPr>
          <w:rFonts w:ascii="Arial" w:eastAsia="Arial Narrow" w:hAnsi="Arial" w:cs="Arial"/>
          <w:bCs/>
          <w:sz w:val="20"/>
          <w:szCs w:val="20"/>
        </w:rPr>
        <w:t xml:space="preserve">Plazo para la prestación </w:t>
      </w:r>
      <w:r w:rsidRPr="008B5A04">
        <w:rPr>
          <w:rFonts w:ascii="Arial" w:eastAsia="Arial Narrow" w:hAnsi="Arial" w:cs="Arial"/>
          <w:bCs/>
          <w:sz w:val="20"/>
          <w:szCs w:val="20"/>
        </w:rPr>
        <w:t>del servicio será a partir del 01 de enero y hasta el 31 de diciembre de 2026, o en caso de que el procedimiento de contratación exceda al 1° de enero de 2026, la vigencia del servicio deberá iniciar a partir del día hábil siguiente a la notificación del fallo y hasta el 31 de diciembre de 2026.</w:t>
      </w:r>
    </w:p>
    <w:p w14:paraId="20AA5EB0" w14:textId="77777777" w:rsidR="008B5A04" w:rsidRDefault="008B5A04" w:rsidP="008B5A04">
      <w:pPr>
        <w:jc w:val="both"/>
        <w:rPr>
          <w:rFonts w:ascii="Arial" w:eastAsia="Arial Narrow" w:hAnsi="Arial" w:cs="Arial"/>
          <w:bCs/>
          <w:sz w:val="20"/>
          <w:szCs w:val="20"/>
        </w:rPr>
      </w:pPr>
    </w:p>
    <w:p w14:paraId="229CB547" w14:textId="7FDE861F" w:rsidR="004A0C7B" w:rsidRPr="008B5A04" w:rsidRDefault="004A0C7B" w:rsidP="008B5A04">
      <w:pPr>
        <w:jc w:val="both"/>
        <w:rPr>
          <w:rFonts w:ascii="Arial" w:eastAsia="Arial Narrow" w:hAnsi="Arial" w:cs="Arial"/>
          <w:bCs/>
          <w:sz w:val="20"/>
          <w:szCs w:val="20"/>
        </w:rPr>
      </w:pPr>
      <w:r w:rsidRPr="008B5A04">
        <w:rPr>
          <w:rFonts w:ascii="Arial" w:eastAsia="Arial Narrow" w:hAnsi="Arial" w:cs="Arial"/>
          <w:bCs/>
          <w:sz w:val="20"/>
          <w:szCs w:val="20"/>
        </w:rPr>
        <w:t xml:space="preserve">El Soporte Técnico y Mantenimiento de la Plataforma Tecnológica Oracle en el Instituto Mexicano del Seguro Social, estará constituido con dos </w:t>
      </w:r>
      <w:proofErr w:type="spellStart"/>
      <w:r w:rsidRPr="008B5A04">
        <w:rPr>
          <w:rFonts w:ascii="Arial" w:eastAsia="Arial Narrow" w:hAnsi="Arial" w:cs="Arial"/>
          <w:bCs/>
          <w:sz w:val="20"/>
          <w:szCs w:val="20"/>
        </w:rPr>
        <w:t>subservicios</w:t>
      </w:r>
      <w:proofErr w:type="spellEnd"/>
      <w:r w:rsidRPr="008B5A04">
        <w:rPr>
          <w:rFonts w:ascii="Arial" w:eastAsia="Arial Narrow" w:hAnsi="Arial" w:cs="Arial"/>
          <w:bCs/>
          <w:sz w:val="20"/>
          <w:szCs w:val="20"/>
        </w:rPr>
        <w:t xml:space="preserve"> o componentes los cuales consisten en:</w:t>
      </w:r>
    </w:p>
    <w:p w14:paraId="468D0EF7" w14:textId="77777777" w:rsidR="004A0C7B" w:rsidRPr="008B5A04" w:rsidRDefault="004A0C7B" w:rsidP="008B5A04">
      <w:pPr>
        <w:jc w:val="both"/>
        <w:rPr>
          <w:rFonts w:ascii="Arial" w:eastAsia="Arial Narrow" w:hAnsi="Arial" w:cs="Arial"/>
          <w:bCs/>
          <w:sz w:val="20"/>
          <w:szCs w:val="20"/>
        </w:rPr>
      </w:pPr>
    </w:p>
    <w:tbl>
      <w:tblPr>
        <w:tblStyle w:val="Tablaconcuadrcula1clara"/>
        <w:tblW w:w="8928" w:type="dxa"/>
        <w:jc w:val="center"/>
        <w:tblInd w:w="0" w:type="dxa"/>
        <w:tblLook w:val="04A0" w:firstRow="1" w:lastRow="0" w:firstColumn="1" w:lastColumn="0" w:noHBand="0" w:noVBand="1"/>
      </w:tblPr>
      <w:tblGrid>
        <w:gridCol w:w="1362"/>
        <w:gridCol w:w="2204"/>
        <w:gridCol w:w="4265"/>
        <w:gridCol w:w="1097"/>
      </w:tblGrid>
      <w:tr w:rsidR="004A0C7B" w:rsidRPr="008B5A04" w14:paraId="2B26DEAF" w14:textId="77777777" w:rsidTr="0007633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2" w:type="dxa"/>
            <w:shd w:val="clear" w:color="auto" w:fill="BFBFBF" w:themeFill="background1" w:themeFillShade="BF"/>
            <w:vAlign w:val="center"/>
          </w:tcPr>
          <w:p w14:paraId="72D4F907" w14:textId="77777777" w:rsidR="004A0C7B" w:rsidRPr="008B5A04" w:rsidRDefault="004A0C7B" w:rsidP="008B5A04">
            <w:pPr>
              <w:jc w:val="center"/>
              <w:rPr>
                <w:rFonts w:ascii="Arial" w:hAnsi="Arial" w:cs="Arial"/>
                <w:iCs/>
                <w:color w:val="000000" w:themeColor="text1"/>
                <w:sz w:val="20"/>
                <w:szCs w:val="20"/>
              </w:rPr>
            </w:pPr>
            <w:r w:rsidRPr="008B5A04">
              <w:rPr>
                <w:rFonts w:ascii="Arial" w:hAnsi="Arial" w:cs="Arial"/>
                <w:b w:val="0"/>
                <w:bCs w:val="0"/>
                <w:iCs/>
                <w:color w:val="000000" w:themeColor="text1"/>
                <w:sz w:val="20"/>
                <w:szCs w:val="20"/>
              </w:rPr>
              <w:t>Componente</w:t>
            </w:r>
          </w:p>
          <w:p w14:paraId="6F627C0C" w14:textId="77777777" w:rsidR="004A0C7B" w:rsidRPr="008B5A04" w:rsidRDefault="004A0C7B" w:rsidP="008B5A04">
            <w:pPr>
              <w:jc w:val="center"/>
              <w:rPr>
                <w:rFonts w:ascii="Arial" w:hAnsi="Arial" w:cs="Arial"/>
                <w:b w:val="0"/>
                <w:bCs w:val="0"/>
                <w:iCs/>
                <w:color w:val="000000" w:themeColor="text1"/>
                <w:sz w:val="20"/>
                <w:szCs w:val="20"/>
              </w:rPr>
            </w:pPr>
            <w:r w:rsidRPr="008B5A04">
              <w:rPr>
                <w:rFonts w:ascii="Arial" w:hAnsi="Arial" w:cs="Arial"/>
                <w:b w:val="0"/>
                <w:bCs w:val="0"/>
                <w:iCs/>
                <w:color w:val="000000" w:themeColor="text1"/>
                <w:sz w:val="20"/>
                <w:szCs w:val="20"/>
              </w:rPr>
              <w:t xml:space="preserve"> o servicio</w:t>
            </w:r>
          </w:p>
        </w:tc>
        <w:tc>
          <w:tcPr>
            <w:tcW w:w="2204" w:type="dxa"/>
            <w:shd w:val="clear" w:color="auto" w:fill="BFBFBF" w:themeFill="background1" w:themeFillShade="BF"/>
            <w:vAlign w:val="center"/>
          </w:tcPr>
          <w:p w14:paraId="303DD7F7" w14:textId="77777777" w:rsidR="004A0C7B" w:rsidRPr="008B5A04" w:rsidRDefault="004A0C7B" w:rsidP="008B5A0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iCs/>
                <w:color w:val="000000" w:themeColor="text1"/>
                <w:sz w:val="20"/>
                <w:szCs w:val="20"/>
              </w:rPr>
            </w:pPr>
            <w:r w:rsidRPr="008B5A04">
              <w:rPr>
                <w:rFonts w:ascii="Arial" w:hAnsi="Arial" w:cs="Arial"/>
                <w:b w:val="0"/>
                <w:bCs w:val="0"/>
                <w:iCs/>
                <w:color w:val="000000" w:themeColor="text1"/>
                <w:sz w:val="20"/>
                <w:szCs w:val="20"/>
              </w:rPr>
              <w:t>Descripción</w:t>
            </w:r>
          </w:p>
        </w:tc>
        <w:tc>
          <w:tcPr>
            <w:tcW w:w="4265" w:type="dxa"/>
            <w:shd w:val="clear" w:color="auto" w:fill="BFBFBF" w:themeFill="background1" w:themeFillShade="BF"/>
            <w:vAlign w:val="center"/>
          </w:tcPr>
          <w:p w14:paraId="4F92DF18" w14:textId="77777777" w:rsidR="004A0C7B" w:rsidRPr="008B5A04" w:rsidRDefault="004A0C7B" w:rsidP="008B5A0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iCs/>
                <w:color w:val="000000" w:themeColor="text1"/>
                <w:sz w:val="20"/>
                <w:szCs w:val="20"/>
              </w:rPr>
            </w:pPr>
            <w:r w:rsidRPr="008B5A04">
              <w:rPr>
                <w:rFonts w:ascii="Arial" w:hAnsi="Arial" w:cs="Arial"/>
                <w:b w:val="0"/>
                <w:bCs w:val="0"/>
                <w:iCs/>
                <w:color w:val="000000" w:themeColor="text1"/>
                <w:sz w:val="20"/>
                <w:szCs w:val="20"/>
              </w:rPr>
              <w:t>Especificación</w:t>
            </w:r>
          </w:p>
        </w:tc>
        <w:tc>
          <w:tcPr>
            <w:tcW w:w="1097" w:type="dxa"/>
            <w:shd w:val="clear" w:color="auto" w:fill="BFBFBF" w:themeFill="background1" w:themeFillShade="BF"/>
            <w:vAlign w:val="center"/>
          </w:tcPr>
          <w:p w14:paraId="508576AE" w14:textId="77777777" w:rsidR="004A0C7B" w:rsidRPr="008B5A04" w:rsidRDefault="004A0C7B" w:rsidP="008B5A0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iCs/>
                <w:color w:val="000000" w:themeColor="text1"/>
                <w:sz w:val="20"/>
                <w:szCs w:val="20"/>
              </w:rPr>
            </w:pPr>
            <w:r w:rsidRPr="008B5A04">
              <w:rPr>
                <w:rFonts w:ascii="Arial" w:hAnsi="Arial" w:cs="Arial"/>
                <w:b w:val="0"/>
                <w:bCs w:val="0"/>
                <w:iCs/>
                <w:color w:val="000000" w:themeColor="text1"/>
                <w:sz w:val="20"/>
                <w:szCs w:val="20"/>
              </w:rPr>
              <w:t>Tipo</w:t>
            </w:r>
          </w:p>
        </w:tc>
      </w:tr>
      <w:tr w:rsidR="004A0C7B" w:rsidRPr="008B5A04" w14:paraId="35E7B545" w14:textId="77777777" w:rsidTr="00076338">
        <w:trPr>
          <w:jc w:val="center"/>
        </w:trPr>
        <w:tc>
          <w:tcPr>
            <w:cnfStyle w:val="001000000000" w:firstRow="0" w:lastRow="0" w:firstColumn="1" w:lastColumn="0" w:oddVBand="0" w:evenVBand="0" w:oddHBand="0" w:evenHBand="0" w:firstRowFirstColumn="0" w:firstRowLastColumn="0" w:lastRowFirstColumn="0" w:lastRowLastColumn="0"/>
            <w:tcW w:w="1362" w:type="dxa"/>
            <w:vAlign w:val="center"/>
          </w:tcPr>
          <w:p w14:paraId="0D39A184" w14:textId="77777777" w:rsidR="004A0C7B" w:rsidRPr="008B5A04" w:rsidRDefault="004A0C7B" w:rsidP="008B5A04">
            <w:pPr>
              <w:jc w:val="center"/>
              <w:rPr>
                <w:rFonts w:ascii="Arial" w:hAnsi="Arial" w:cs="Arial"/>
                <w:b w:val="0"/>
                <w:bCs w:val="0"/>
                <w:iCs/>
                <w:color w:val="000000" w:themeColor="text1"/>
                <w:sz w:val="20"/>
                <w:szCs w:val="20"/>
              </w:rPr>
            </w:pPr>
            <w:r w:rsidRPr="008B5A04">
              <w:rPr>
                <w:rFonts w:ascii="Arial" w:hAnsi="Arial" w:cs="Arial"/>
                <w:b w:val="0"/>
                <w:bCs w:val="0"/>
                <w:iCs/>
                <w:color w:val="000000" w:themeColor="text1"/>
                <w:sz w:val="20"/>
                <w:szCs w:val="20"/>
              </w:rPr>
              <w:t>1</w:t>
            </w:r>
          </w:p>
        </w:tc>
        <w:tc>
          <w:tcPr>
            <w:tcW w:w="2204" w:type="dxa"/>
            <w:vAlign w:val="center"/>
          </w:tcPr>
          <w:p w14:paraId="76F5F26E"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Servicio de Soporte Técnico y Mantenimiento</w:t>
            </w:r>
          </w:p>
        </w:tc>
        <w:tc>
          <w:tcPr>
            <w:tcW w:w="4265" w:type="dxa"/>
            <w:vAlign w:val="center"/>
          </w:tcPr>
          <w:p w14:paraId="54626FFA"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El soporte técnico y mantenimiento del licenciamiento requerido por medio del sitio web del proveedor vía remota y por medio electrónico</w:t>
            </w:r>
          </w:p>
        </w:tc>
        <w:tc>
          <w:tcPr>
            <w:tcW w:w="1097" w:type="dxa"/>
            <w:vAlign w:val="center"/>
          </w:tcPr>
          <w:p w14:paraId="5F6EBA23"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Funcional</w:t>
            </w:r>
          </w:p>
        </w:tc>
      </w:tr>
      <w:tr w:rsidR="004A0C7B" w:rsidRPr="008B5A04" w14:paraId="2E692605" w14:textId="77777777" w:rsidTr="00076338">
        <w:trPr>
          <w:jc w:val="center"/>
        </w:trPr>
        <w:tc>
          <w:tcPr>
            <w:cnfStyle w:val="001000000000" w:firstRow="0" w:lastRow="0" w:firstColumn="1" w:lastColumn="0" w:oddVBand="0" w:evenVBand="0" w:oddHBand="0" w:evenHBand="0" w:firstRowFirstColumn="0" w:firstRowLastColumn="0" w:lastRowFirstColumn="0" w:lastRowLastColumn="0"/>
            <w:tcW w:w="1362" w:type="dxa"/>
            <w:vAlign w:val="center"/>
          </w:tcPr>
          <w:p w14:paraId="1521E8C4" w14:textId="77777777" w:rsidR="004A0C7B" w:rsidRPr="008B5A04" w:rsidRDefault="004A0C7B" w:rsidP="008B5A04">
            <w:pPr>
              <w:jc w:val="center"/>
              <w:rPr>
                <w:rFonts w:ascii="Arial" w:hAnsi="Arial" w:cs="Arial"/>
                <w:b w:val="0"/>
                <w:bCs w:val="0"/>
                <w:iCs/>
                <w:color w:val="000000" w:themeColor="text1"/>
                <w:sz w:val="20"/>
                <w:szCs w:val="20"/>
              </w:rPr>
            </w:pPr>
            <w:r w:rsidRPr="008B5A04">
              <w:rPr>
                <w:rFonts w:ascii="Arial" w:hAnsi="Arial" w:cs="Arial"/>
                <w:b w:val="0"/>
                <w:bCs w:val="0"/>
                <w:iCs/>
                <w:color w:val="000000" w:themeColor="text1"/>
                <w:sz w:val="20"/>
                <w:szCs w:val="20"/>
              </w:rPr>
              <w:t>2</w:t>
            </w:r>
          </w:p>
        </w:tc>
        <w:tc>
          <w:tcPr>
            <w:tcW w:w="2204" w:type="dxa"/>
            <w:vAlign w:val="center"/>
          </w:tcPr>
          <w:p w14:paraId="50EB72BB"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Servicios Complementarios Soporte Experto</w:t>
            </w:r>
          </w:p>
        </w:tc>
        <w:tc>
          <w:tcPr>
            <w:tcW w:w="4265" w:type="dxa"/>
            <w:vAlign w:val="center"/>
          </w:tcPr>
          <w:p w14:paraId="739D4D5E"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El Soporte técnico requerido deberá proporcionarse en las instalaciones de las Unidades administrativas adscritas a la Dirección de Innovación y Desarrollo Tecnológico,</w:t>
            </w:r>
          </w:p>
          <w:p w14:paraId="74ADFC64"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ubicadas en los edificios del Instituto Mexicano del Seguro Social, en la calle de Toledo No. 21 y en la calle de Tokio No. 80 en la Colonia Juárez, Alcaldía Cuauhtémoc, C.P. 06600 en la Ciudad de México.</w:t>
            </w:r>
          </w:p>
        </w:tc>
        <w:tc>
          <w:tcPr>
            <w:tcW w:w="1097" w:type="dxa"/>
            <w:vAlign w:val="center"/>
          </w:tcPr>
          <w:p w14:paraId="51B8823C" w14:textId="77777777" w:rsidR="004A0C7B" w:rsidRPr="008B5A04" w:rsidRDefault="004A0C7B" w:rsidP="008B5A04">
            <w:pPr>
              <w:jc w:val="both"/>
              <w:cnfStyle w:val="000000000000" w:firstRow="0" w:lastRow="0" w:firstColumn="0" w:lastColumn="0" w:oddVBand="0" w:evenVBand="0" w:oddHBand="0" w:evenHBand="0" w:firstRowFirstColumn="0" w:firstRowLastColumn="0" w:lastRowFirstColumn="0" w:lastRowLastColumn="0"/>
              <w:rPr>
                <w:rFonts w:ascii="Arial" w:hAnsi="Arial" w:cs="Arial"/>
                <w:iCs/>
                <w:color w:val="000000" w:themeColor="text1"/>
                <w:sz w:val="20"/>
                <w:szCs w:val="20"/>
              </w:rPr>
            </w:pPr>
            <w:r w:rsidRPr="008B5A04">
              <w:rPr>
                <w:rFonts w:ascii="Arial" w:hAnsi="Arial" w:cs="Arial"/>
                <w:iCs/>
                <w:color w:val="000000" w:themeColor="text1"/>
                <w:sz w:val="20"/>
                <w:szCs w:val="20"/>
              </w:rPr>
              <w:t>Funcional</w:t>
            </w:r>
          </w:p>
        </w:tc>
      </w:tr>
    </w:tbl>
    <w:p w14:paraId="5AC86055" w14:textId="77777777" w:rsidR="004A0C7B" w:rsidRPr="008B5A04" w:rsidRDefault="004A0C7B" w:rsidP="008B5A04">
      <w:pPr>
        <w:rPr>
          <w:rFonts w:ascii="Arial" w:hAnsi="Arial" w:cs="Arial"/>
          <w:sz w:val="20"/>
          <w:szCs w:val="20"/>
        </w:rPr>
      </w:pPr>
    </w:p>
    <w:p w14:paraId="74FD7807" w14:textId="77777777" w:rsidR="004A0C7B" w:rsidRPr="008B5A04" w:rsidRDefault="004A0C7B" w:rsidP="008B5A04">
      <w:pPr>
        <w:rPr>
          <w:rFonts w:ascii="Arial" w:hAnsi="Arial" w:cs="Arial"/>
          <w:sz w:val="20"/>
          <w:szCs w:val="20"/>
        </w:rPr>
      </w:pPr>
      <w:r w:rsidRPr="008B5A04">
        <w:rPr>
          <w:rFonts w:ascii="Arial" w:hAnsi="Arial" w:cs="Arial"/>
          <w:sz w:val="20"/>
          <w:szCs w:val="20"/>
        </w:rPr>
        <w:t>Para efecto de la entrega del servicio el proveedor deberá considerar los siguientes plazos:</w:t>
      </w:r>
    </w:p>
    <w:p w14:paraId="3AF2A1C0" w14:textId="77777777" w:rsidR="004A0C7B" w:rsidRPr="008B5A04" w:rsidRDefault="004A0C7B" w:rsidP="008B5A04">
      <w:pPr>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
        <w:gridCol w:w="4293"/>
        <w:gridCol w:w="1877"/>
        <w:gridCol w:w="2175"/>
      </w:tblGrid>
      <w:tr w:rsidR="004A0C7B" w:rsidRPr="008B5A04" w14:paraId="7CA7E7F4" w14:textId="77777777" w:rsidTr="008B5A04">
        <w:trPr>
          <w:trHeight w:val="515"/>
          <w:tblHeader/>
          <w:jc w:val="center"/>
        </w:trPr>
        <w:tc>
          <w:tcPr>
            <w:tcW w:w="483" w:type="dxa"/>
            <w:shd w:val="clear" w:color="auto" w:fill="D9D9D9" w:themeFill="background1" w:themeFillShade="D9"/>
            <w:vAlign w:val="center"/>
          </w:tcPr>
          <w:p w14:paraId="01C532B7" w14:textId="77777777" w:rsidR="004A0C7B" w:rsidRPr="008B5A04" w:rsidRDefault="004A0C7B" w:rsidP="008B5A04">
            <w:pPr>
              <w:jc w:val="center"/>
              <w:rPr>
                <w:rFonts w:ascii="Arial" w:eastAsia="Arial" w:hAnsi="Arial" w:cs="Arial"/>
                <w:b/>
                <w:bCs/>
                <w:color w:val="000000"/>
                <w:sz w:val="20"/>
                <w:szCs w:val="20"/>
                <w:lang w:eastAsia="es-MX"/>
              </w:rPr>
            </w:pPr>
            <w:bookmarkStart w:id="13" w:name="_Hlk171339458"/>
            <w:r w:rsidRPr="008B5A04">
              <w:rPr>
                <w:rFonts w:ascii="Arial" w:eastAsia="Arial" w:hAnsi="Arial" w:cs="Arial"/>
                <w:b/>
                <w:bCs/>
                <w:color w:val="000000"/>
                <w:sz w:val="20"/>
                <w:szCs w:val="20"/>
                <w:lang w:eastAsia="es-MX"/>
              </w:rPr>
              <w:t>No</w:t>
            </w:r>
          </w:p>
        </w:tc>
        <w:tc>
          <w:tcPr>
            <w:tcW w:w="4293" w:type="dxa"/>
            <w:shd w:val="clear" w:color="auto" w:fill="D9D9D9" w:themeFill="background1" w:themeFillShade="D9"/>
            <w:vAlign w:val="center"/>
          </w:tcPr>
          <w:p w14:paraId="05374C48" w14:textId="77777777" w:rsidR="004A0C7B" w:rsidRPr="008B5A04" w:rsidRDefault="004A0C7B" w:rsidP="008B5A04">
            <w:pPr>
              <w:jc w:val="center"/>
              <w:rPr>
                <w:rFonts w:ascii="Arial" w:eastAsia="Arial" w:hAnsi="Arial" w:cs="Arial"/>
                <w:b/>
                <w:bCs/>
                <w:color w:val="000000"/>
                <w:sz w:val="20"/>
                <w:szCs w:val="20"/>
                <w:lang w:eastAsia="es-MX"/>
              </w:rPr>
            </w:pPr>
            <w:r w:rsidRPr="008B5A04">
              <w:rPr>
                <w:rFonts w:ascii="Arial" w:eastAsia="Arial" w:hAnsi="Arial" w:cs="Arial"/>
                <w:b/>
                <w:bCs/>
                <w:color w:val="000000"/>
                <w:sz w:val="20"/>
                <w:szCs w:val="20"/>
                <w:lang w:eastAsia="es-MX"/>
              </w:rPr>
              <w:t xml:space="preserve">ENTREGABLE </w:t>
            </w:r>
          </w:p>
        </w:tc>
        <w:tc>
          <w:tcPr>
            <w:tcW w:w="1877" w:type="dxa"/>
            <w:shd w:val="clear" w:color="auto" w:fill="D9D9D9" w:themeFill="background1" w:themeFillShade="D9"/>
            <w:vAlign w:val="center"/>
          </w:tcPr>
          <w:p w14:paraId="357629AC" w14:textId="77777777" w:rsidR="004A0C7B" w:rsidRPr="008B5A04" w:rsidRDefault="004A0C7B" w:rsidP="008B5A04">
            <w:pPr>
              <w:jc w:val="center"/>
              <w:rPr>
                <w:rFonts w:ascii="Arial" w:eastAsia="Arial" w:hAnsi="Arial" w:cs="Arial"/>
                <w:b/>
                <w:bCs/>
                <w:color w:val="000000"/>
                <w:sz w:val="20"/>
                <w:szCs w:val="20"/>
                <w:lang w:eastAsia="es-MX"/>
              </w:rPr>
            </w:pPr>
            <w:r w:rsidRPr="008B5A04">
              <w:rPr>
                <w:rFonts w:ascii="Arial" w:eastAsia="Arial" w:hAnsi="Arial" w:cs="Arial"/>
                <w:b/>
                <w:bCs/>
                <w:color w:val="000000"/>
                <w:sz w:val="20"/>
                <w:szCs w:val="20"/>
                <w:lang w:eastAsia="es-MX"/>
              </w:rPr>
              <w:t xml:space="preserve">COMPONENTE DEL SERVICIO </w:t>
            </w:r>
          </w:p>
        </w:tc>
        <w:tc>
          <w:tcPr>
            <w:tcW w:w="2175" w:type="dxa"/>
            <w:shd w:val="clear" w:color="auto" w:fill="D9D9D9" w:themeFill="background1" w:themeFillShade="D9"/>
            <w:vAlign w:val="center"/>
          </w:tcPr>
          <w:p w14:paraId="112968D8" w14:textId="77777777" w:rsidR="004A0C7B" w:rsidRPr="008B5A04" w:rsidRDefault="004A0C7B" w:rsidP="008B5A04">
            <w:pPr>
              <w:jc w:val="center"/>
              <w:rPr>
                <w:rFonts w:ascii="Arial" w:eastAsia="Arial" w:hAnsi="Arial" w:cs="Arial"/>
                <w:b/>
                <w:bCs/>
                <w:color w:val="000000"/>
                <w:sz w:val="20"/>
                <w:szCs w:val="20"/>
                <w:lang w:eastAsia="es-MX"/>
              </w:rPr>
            </w:pPr>
            <w:r w:rsidRPr="008B5A04">
              <w:rPr>
                <w:rFonts w:ascii="Arial" w:eastAsia="Arial" w:hAnsi="Arial" w:cs="Arial"/>
                <w:b/>
                <w:bCs/>
                <w:color w:val="000000"/>
                <w:sz w:val="20"/>
                <w:szCs w:val="20"/>
                <w:lang w:eastAsia="es-MX"/>
              </w:rPr>
              <w:t>CRONOGRAMA</w:t>
            </w:r>
          </w:p>
        </w:tc>
      </w:tr>
      <w:tr w:rsidR="004A0C7B" w:rsidRPr="008B5A04" w14:paraId="0349A1C1" w14:textId="77777777" w:rsidTr="00B55F8F">
        <w:trPr>
          <w:jc w:val="center"/>
        </w:trPr>
        <w:tc>
          <w:tcPr>
            <w:tcW w:w="483" w:type="dxa"/>
            <w:vAlign w:val="center"/>
          </w:tcPr>
          <w:p w14:paraId="507A7267" w14:textId="77777777" w:rsidR="004A0C7B" w:rsidRPr="008B5A04" w:rsidRDefault="004A0C7B" w:rsidP="008B5A04">
            <w:pPr>
              <w:jc w:val="center"/>
              <w:rPr>
                <w:rFonts w:ascii="Arial" w:hAnsi="Arial" w:cs="Arial"/>
                <w:b/>
                <w:color w:val="000000"/>
                <w:sz w:val="20"/>
                <w:szCs w:val="20"/>
              </w:rPr>
            </w:pPr>
            <w:r w:rsidRPr="008B5A04">
              <w:rPr>
                <w:rFonts w:ascii="Arial" w:hAnsi="Arial" w:cs="Arial"/>
                <w:b/>
                <w:color w:val="000000"/>
                <w:sz w:val="20"/>
                <w:szCs w:val="20"/>
              </w:rPr>
              <w:t>1</w:t>
            </w:r>
          </w:p>
        </w:tc>
        <w:tc>
          <w:tcPr>
            <w:tcW w:w="4293" w:type="dxa"/>
            <w:vAlign w:val="center"/>
          </w:tcPr>
          <w:p w14:paraId="0483AF84"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Carta Membretada firmada por el representante legal que ampare la activación del Servicio de Soporte Técnico Oracle y las claves de acceso al servicio denominado “CSI” por sus siglas en inglés (</w:t>
            </w:r>
            <w:proofErr w:type="spellStart"/>
            <w:r w:rsidRPr="008B5A04">
              <w:rPr>
                <w:rFonts w:ascii="Arial" w:hAnsi="Arial" w:cs="Arial"/>
                <w:color w:val="000000"/>
                <w:sz w:val="20"/>
                <w:szCs w:val="20"/>
              </w:rPr>
              <w:t>Customer</w:t>
            </w:r>
            <w:proofErr w:type="spellEnd"/>
            <w:r w:rsidRPr="008B5A04">
              <w:rPr>
                <w:rFonts w:ascii="Arial" w:hAnsi="Arial" w:cs="Arial"/>
                <w:color w:val="000000"/>
                <w:sz w:val="20"/>
                <w:szCs w:val="20"/>
              </w:rPr>
              <w:t xml:space="preserve"> </w:t>
            </w:r>
            <w:proofErr w:type="spellStart"/>
            <w:r w:rsidRPr="008B5A04">
              <w:rPr>
                <w:rFonts w:ascii="Arial" w:hAnsi="Arial" w:cs="Arial"/>
                <w:color w:val="000000"/>
                <w:sz w:val="20"/>
                <w:szCs w:val="20"/>
              </w:rPr>
              <w:t>Service</w:t>
            </w:r>
            <w:proofErr w:type="spellEnd"/>
            <w:r w:rsidRPr="008B5A04">
              <w:rPr>
                <w:rFonts w:ascii="Arial" w:hAnsi="Arial" w:cs="Arial"/>
                <w:color w:val="000000"/>
                <w:sz w:val="20"/>
                <w:szCs w:val="20"/>
              </w:rPr>
              <w:t xml:space="preserve"> </w:t>
            </w:r>
            <w:proofErr w:type="spellStart"/>
            <w:r w:rsidRPr="008B5A04">
              <w:rPr>
                <w:rFonts w:ascii="Arial" w:hAnsi="Arial" w:cs="Arial"/>
                <w:color w:val="000000"/>
                <w:sz w:val="20"/>
                <w:szCs w:val="20"/>
              </w:rPr>
              <w:t>Identifier</w:t>
            </w:r>
            <w:proofErr w:type="spellEnd"/>
            <w:r w:rsidRPr="008B5A04">
              <w:rPr>
                <w:rFonts w:ascii="Arial" w:hAnsi="Arial" w:cs="Arial"/>
                <w:color w:val="000000"/>
                <w:sz w:val="20"/>
                <w:szCs w:val="20"/>
              </w:rPr>
              <w:t>).</w:t>
            </w:r>
          </w:p>
        </w:tc>
        <w:tc>
          <w:tcPr>
            <w:tcW w:w="1877" w:type="dxa"/>
            <w:vAlign w:val="center"/>
          </w:tcPr>
          <w:p w14:paraId="4AF1031D"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Servicio de Soporte Técnico y Mantenimiento</w:t>
            </w:r>
          </w:p>
        </w:tc>
        <w:tc>
          <w:tcPr>
            <w:tcW w:w="2175" w:type="dxa"/>
            <w:vAlign w:val="center"/>
          </w:tcPr>
          <w:p w14:paraId="1B11572A"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Dentro de los primero 10 (diez) días hábiles posteriores a la firma del contrato específico.</w:t>
            </w:r>
          </w:p>
        </w:tc>
      </w:tr>
      <w:tr w:rsidR="004A0C7B" w:rsidRPr="008B5A04" w14:paraId="305C4B7A" w14:textId="77777777" w:rsidTr="00B55F8F">
        <w:trPr>
          <w:jc w:val="center"/>
        </w:trPr>
        <w:tc>
          <w:tcPr>
            <w:tcW w:w="483" w:type="dxa"/>
            <w:vAlign w:val="center"/>
          </w:tcPr>
          <w:p w14:paraId="3ACF2522" w14:textId="77777777" w:rsidR="004A0C7B" w:rsidRPr="008B5A04" w:rsidRDefault="004A0C7B" w:rsidP="008B5A04">
            <w:pPr>
              <w:jc w:val="center"/>
              <w:rPr>
                <w:rFonts w:ascii="Arial" w:hAnsi="Arial" w:cs="Arial"/>
                <w:b/>
                <w:color w:val="000000"/>
                <w:sz w:val="20"/>
                <w:szCs w:val="20"/>
              </w:rPr>
            </w:pPr>
            <w:r w:rsidRPr="008B5A04">
              <w:rPr>
                <w:rFonts w:ascii="Arial" w:hAnsi="Arial" w:cs="Arial"/>
                <w:b/>
                <w:color w:val="000000"/>
                <w:sz w:val="20"/>
                <w:szCs w:val="20"/>
              </w:rPr>
              <w:lastRenderedPageBreak/>
              <w:t>2</w:t>
            </w:r>
          </w:p>
        </w:tc>
        <w:tc>
          <w:tcPr>
            <w:tcW w:w="4293" w:type="dxa"/>
            <w:vAlign w:val="center"/>
          </w:tcPr>
          <w:p w14:paraId="37D04FCA"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 xml:space="preserve">Reporte mensual de disponibilidad del Servicio de Soporte Técnico y Mantenimiento de la plataforma tecnológica Oracle en el IMSS </w:t>
            </w:r>
          </w:p>
        </w:tc>
        <w:tc>
          <w:tcPr>
            <w:tcW w:w="1877" w:type="dxa"/>
            <w:vAlign w:val="center"/>
          </w:tcPr>
          <w:p w14:paraId="4D91B8F8"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 xml:space="preserve">Servicio de Soporte Técnico y Mantenimiento y </w:t>
            </w:r>
          </w:p>
        </w:tc>
        <w:tc>
          <w:tcPr>
            <w:tcW w:w="2175" w:type="dxa"/>
            <w:vAlign w:val="center"/>
          </w:tcPr>
          <w:p w14:paraId="6A71F1F6"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Dentro de los primero 5 (cinco) días hábiles posteriores al cierre del servicio del mes inmediato anterior.</w:t>
            </w:r>
          </w:p>
        </w:tc>
      </w:tr>
      <w:tr w:rsidR="004A0C7B" w:rsidRPr="008B5A04" w14:paraId="24A35FFF" w14:textId="77777777" w:rsidTr="00B55F8F">
        <w:trPr>
          <w:jc w:val="center"/>
        </w:trPr>
        <w:tc>
          <w:tcPr>
            <w:tcW w:w="483" w:type="dxa"/>
            <w:vAlign w:val="center"/>
          </w:tcPr>
          <w:p w14:paraId="5FC84A61" w14:textId="77777777" w:rsidR="004A0C7B" w:rsidRPr="008B5A04" w:rsidRDefault="004A0C7B" w:rsidP="008B5A04">
            <w:pPr>
              <w:jc w:val="center"/>
              <w:rPr>
                <w:rFonts w:ascii="Arial" w:hAnsi="Arial" w:cs="Arial"/>
                <w:b/>
                <w:color w:val="000000"/>
                <w:sz w:val="20"/>
                <w:szCs w:val="20"/>
              </w:rPr>
            </w:pPr>
            <w:r w:rsidRPr="008B5A04">
              <w:rPr>
                <w:rFonts w:ascii="Arial" w:hAnsi="Arial" w:cs="Arial"/>
                <w:b/>
                <w:color w:val="000000"/>
                <w:sz w:val="20"/>
                <w:szCs w:val="20"/>
              </w:rPr>
              <w:t>3</w:t>
            </w:r>
          </w:p>
        </w:tc>
        <w:tc>
          <w:tcPr>
            <w:tcW w:w="4293" w:type="dxa"/>
            <w:vAlign w:val="center"/>
          </w:tcPr>
          <w:p w14:paraId="21DA5AE2"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 xml:space="preserve">Minuta de Reunión de Inicio de Contrato entre el o los representantes del proveedor y el personal designado por el Instituto donde se exponga el alcance de los servicios contratados por el Instituto Mexicano del Seguro Social. </w:t>
            </w:r>
          </w:p>
        </w:tc>
        <w:tc>
          <w:tcPr>
            <w:tcW w:w="1877" w:type="dxa"/>
            <w:vAlign w:val="center"/>
          </w:tcPr>
          <w:p w14:paraId="50DD5C4E"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Servicio de Soporte Técnico y Mantenimiento, así como para los Servicios Complementarios</w:t>
            </w:r>
          </w:p>
        </w:tc>
        <w:tc>
          <w:tcPr>
            <w:tcW w:w="2175" w:type="dxa"/>
            <w:vAlign w:val="center"/>
          </w:tcPr>
          <w:p w14:paraId="572AEBC2"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Dentro de los primero 10 (diez) días hábiles posteriores a la firma del contrato específico.</w:t>
            </w:r>
          </w:p>
        </w:tc>
      </w:tr>
      <w:tr w:rsidR="004A0C7B" w:rsidRPr="008B5A04" w14:paraId="04264D2D" w14:textId="77777777" w:rsidTr="00B55F8F">
        <w:trPr>
          <w:jc w:val="center"/>
        </w:trPr>
        <w:tc>
          <w:tcPr>
            <w:tcW w:w="483" w:type="dxa"/>
            <w:tcBorders>
              <w:top w:val="single" w:sz="4" w:space="0" w:color="000000"/>
              <w:left w:val="single" w:sz="4" w:space="0" w:color="000000"/>
              <w:bottom w:val="single" w:sz="4" w:space="0" w:color="000000"/>
              <w:right w:val="single" w:sz="4" w:space="0" w:color="000000"/>
            </w:tcBorders>
            <w:vAlign w:val="center"/>
          </w:tcPr>
          <w:p w14:paraId="2AA69068" w14:textId="77777777" w:rsidR="004A0C7B" w:rsidRPr="008B5A04" w:rsidRDefault="004A0C7B" w:rsidP="008B5A04">
            <w:pPr>
              <w:jc w:val="center"/>
              <w:rPr>
                <w:rFonts w:ascii="Arial" w:hAnsi="Arial" w:cs="Arial"/>
                <w:b/>
                <w:color w:val="000000"/>
                <w:sz w:val="20"/>
                <w:szCs w:val="20"/>
              </w:rPr>
            </w:pPr>
            <w:r w:rsidRPr="008B5A04">
              <w:rPr>
                <w:rFonts w:ascii="Arial" w:hAnsi="Arial" w:cs="Arial"/>
                <w:b/>
                <w:color w:val="000000"/>
                <w:sz w:val="20"/>
                <w:szCs w:val="20"/>
              </w:rPr>
              <w:t>4</w:t>
            </w:r>
          </w:p>
        </w:tc>
        <w:tc>
          <w:tcPr>
            <w:tcW w:w="4293" w:type="dxa"/>
            <w:tcBorders>
              <w:top w:val="single" w:sz="4" w:space="0" w:color="000000"/>
              <w:left w:val="single" w:sz="4" w:space="0" w:color="000000"/>
              <w:bottom w:val="single" w:sz="4" w:space="0" w:color="000000"/>
              <w:right w:val="single" w:sz="4" w:space="0" w:color="000000"/>
            </w:tcBorders>
            <w:vAlign w:val="center"/>
          </w:tcPr>
          <w:p w14:paraId="52FEA64B" w14:textId="77777777" w:rsidR="004A0C7B" w:rsidRPr="008B5A04" w:rsidRDefault="004A0C7B" w:rsidP="008B5A04">
            <w:pPr>
              <w:jc w:val="both"/>
              <w:rPr>
                <w:rFonts w:ascii="Arial" w:hAnsi="Arial" w:cs="Arial"/>
                <w:color w:val="000000"/>
                <w:sz w:val="20"/>
                <w:szCs w:val="20"/>
              </w:rPr>
            </w:pPr>
            <w:r w:rsidRPr="008B5A04">
              <w:rPr>
                <w:rFonts w:ascii="Arial" w:hAnsi="Arial" w:cs="Arial"/>
                <w:color w:val="000000"/>
                <w:sz w:val="20"/>
                <w:szCs w:val="20"/>
              </w:rPr>
              <w:t>Póliza de Responsabilidad Civil.</w:t>
            </w:r>
          </w:p>
        </w:tc>
        <w:tc>
          <w:tcPr>
            <w:tcW w:w="1877" w:type="dxa"/>
            <w:tcBorders>
              <w:top w:val="single" w:sz="4" w:space="0" w:color="000000"/>
              <w:left w:val="single" w:sz="4" w:space="0" w:color="000000"/>
              <w:bottom w:val="single" w:sz="4" w:space="0" w:color="000000"/>
              <w:right w:val="single" w:sz="4" w:space="0" w:color="000000"/>
            </w:tcBorders>
            <w:vAlign w:val="center"/>
          </w:tcPr>
          <w:p w14:paraId="0E3E7426" w14:textId="77777777" w:rsidR="004A0C7B" w:rsidRPr="008B5A04" w:rsidRDefault="004A0C7B" w:rsidP="008B5A04">
            <w:pPr>
              <w:rPr>
                <w:rFonts w:ascii="Arial" w:hAnsi="Arial" w:cs="Arial"/>
                <w:color w:val="000000"/>
                <w:sz w:val="20"/>
                <w:szCs w:val="20"/>
              </w:rPr>
            </w:pPr>
            <w:r w:rsidRPr="008B5A04">
              <w:rPr>
                <w:rFonts w:ascii="Arial" w:hAnsi="Arial" w:cs="Arial"/>
                <w:color w:val="000000"/>
                <w:sz w:val="20"/>
                <w:szCs w:val="20"/>
              </w:rPr>
              <w:t>Servicio de Soporte Técnico y Mantenimiento y Servicios Complementarios</w:t>
            </w:r>
          </w:p>
        </w:tc>
        <w:tc>
          <w:tcPr>
            <w:tcW w:w="2175" w:type="dxa"/>
            <w:tcBorders>
              <w:top w:val="single" w:sz="4" w:space="0" w:color="000000"/>
              <w:left w:val="single" w:sz="4" w:space="0" w:color="000000"/>
              <w:bottom w:val="single" w:sz="4" w:space="0" w:color="000000"/>
              <w:right w:val="single" w:sz="4" w:space="0" w:color="000000"/>
            </w:tcBorders>
            <w:vAlign w:val="center"/>
          </w:tcPr>
          <w:p w14:paraId="0CFA94AC" w14:textId="77777777" w:rsidR="004A0C7B" w:rsidRPr="008B5A04" w:rsidRDefault="004A0C7B" w:rsidP="008B5A04">
            <w:pPr>
              <w:rPr>
                <w:rFonts w:ascii="Arial" w:hAnsi="Arial" w:cs="Arial"/>
                <w:color w:val="000000"/>
                <w:sz w:val="20"/>
                <w:szCs w:val="20"/>
              </w:rPr>
            </w:pPr>
            <w:r w:rsidRPr="008B5A04">
              <w:rPr>
                <w:rFonts w:ascii="Arial" w:hAnsi="Arial" w:cs="Arial"/>
                <w:color w:val="000000"/>
                <w:sz w:val="20"/>
                <w:szCs w:val="20"/>
              </w:rPr>
              <w:t>Dentro de los primero 5 (cinco) días naturales posteriores a la firma del contrato específico, para los servicios que incluyan prestación en sitio.</w:t>
            </w:r>
          </w:p>
        </w:tc>
      </w:tr>
      <w:tr w:rsidR="004A0C7B" w:rsidRPr="008B5A04" w14:paraId="468F07C2" w14:textId="77777777" w:rsidTr="00B55F8F">
        <w:trPr>
          <w:jc w:val="center"/>
        </w:trPr>
        <w:tc>
          <w:tcPr>
            <w:tcW w:w="483" w:type="dxa"/>
            <w:tcBorders>
              <w:top w:val="single" w:sz="4" w:space="0" w:color="000000"/>
              <w:left w:val="single" w:sz="4" w:space="0" w:color="000000"/>
              <w:bottom w:val="single" w:sz="4" w:space="0" w:color="000000"/>
              <w:right w:val="single" w:sz="4" w:space="0" w:color="000000"/>
            </w:tcBorders>
            <w:vAlign w:val="center"/>
          </w:tcPr>
          <w:p w14:paraId="4C6B5DC9" w14:textId="77777777" w:rsidR="004A0C7B" w:rsidRPr="008B5A04" w:rsidRDefault="004A0C7B" w:rsidP="008B5A04">
            <w:pPr>
              <w:jc w:val="center"/>
              <w:rPr>
                <w:rFonts w:ascii="Arial" w:eastAsia="Arial" w:hAnsi="Arial" w:cs="Arial"/>
                <w:b/>
                <w:color w:val="000000"/>
                <w:sz w:val="20"/>
                <w:szCs w:val="20"/>
              </w:rPr>
            </w:pPr>
            <w:r w:rsidRPr="008B5A04">
              <w:rPr>
                <w:rFonts w:ascii="Arial" w:eastAsia="Arial" w:hAnsi="Arial" w:cs="Arial"/>
                <w:b/>
                <w:color w:val="000000"/>
                <w:sz w:val="20"/>
                <w:szCs w:val="20"/>
              </w:rPr>
              <w:t>5</w:t>
            </w:r>
          </w:p>
        </w:tc>
        <w:tc>
          <w:tcPr>
            <w:tcW w:w="4293" w:type="dxa"/>
            <w:tcBorders>
              <w:top w:val="single" w:sz="4" w:space="0" w:color="000000"/>
              <w:left w:val="single" w:sz="4" w:space="0" w:color="000000"/>
              <w:bottom w:val="single" w:sz="4" w:space="0" w:color="000000"/>
              <w:right w:val="single" w:sz="4" w:space="0" w:color="000000"/>
            </w:tcBorders>
            <w:vAlign w:val="center"/>
          </w:tcPr>
          <w:p w14:paraId="4DF9C8D4" w14:textId="77777777" w:rsidR="004A0C7B" w:rsidRPr="008B5A04" w:rsidRDefault="004A0C7B" w:rsidP="008B5A04">
            <w:pPr>
              <w:jc w:val="both"/>
              <w:rPr>
                <w:rFonts w:ascii="Arial" w:eastAsia="Arial" w:hAnsi="Arial" w:cs="Arial"/>
                <w:color w:val="000000"/>
                <w:sz w:val="20"/>
                <w:szCs w:val="20"/>
                <w:lang w:eastAsia="es-MX"/>
              </w:rPr>
            </w:pPr>
            <w:r w:rsidRPr="008B5A04">
              <w:rPr>
                <w:rFonts w:ascii="Arial" w:eastAsia="Arial" w:hAnsi="Arial" w:cs="Arial"/>
                <w:color w:val="000000"/>
                <w:sz w:val="20"/>
                <w:szCs w:val="20"/>
                <w:lang w:eastAsia="es-MX"/>
              </w:rPr>
              <w:t>Memorias Técnicas y/o bitácora de los trabajos solicitados.</w:t>
            </w:r>
          </w:p>
        </w:tc>
        <w:tc>
          <w:tcPr>
            <w:tcW w:w="1877" w:type="dxa"/>
            <w:tcBorders>
              <w:top w:val="single" w:sz="4" w:space="0" w:color="000000"/>
              <w:left w:val="single" w:sz="4" w:space="0" w:color="000000"/>
              <w:bottom w:val="single" w:sz="4" w:space="0" w:color="000000"/>
              <w:right w:val="single" w:sz="4" w:space="0" w:color="000000"/>
            </w:tcBorders>
            <w:vAlign w:val="center"/>
          </w:tcPr>
          <w:p w14:paraId="029A3A92" w14:textId="77777777" w:rsidR="004A0C7B" w:rsidRPr="008B5A04" w:rsidRDefault="004A0C7B" w:rsidP="008B5A04">
            <w:pPr>
              <w:rPr>
                <w:rFonts w:ascii="Arial" w:eastAsia="Arial" w:hAnsi="Arial" w:cs="Arial"/>
                <w:color w:val="000000"/>
                <w:sz w:val="20"/>
                <w:szCs w:val="20"/>
                <w:lang w:eastAsia="es-MX"/>
              </w:rPr>
            </w:pPr>
            <w:r w:rsidRPr="008B5A04">
              <w:rPr>
                <w:rFonts w:ascii="Arial" w:hAnsi="Arial" w:cs="Arial"/>
                <w:color w:val="000000"/>
                <w:sz w:val="20"/>
                <w:szCs w:val="20"/>
              </w:rPr>
              <w:t>Servicios Complementarios</w:t>
            </w:r>
          </w:p>
        </w:tc>
        <w:tc>
          <w:tcPr>
            <w:tcW w:w="2175" w:type="dxa"/>
            <w:tcBorders>
              <w:top w:val="single" w:sz="4" w:space="0" w:color="000000"/>
              <w:left w:val="single" w:sz="4" w:space="0" w:color="000000"/>
              <w:bottom w:val="single" w:sz="4" w:space="0" w:color="000000"/>
              <w:right w:val="single" w:sz="4" w:space="0" w:color="000000"/>
            </w:tcBorders>
            <w:vAlign w:val="center"/>
          </w:tcPr>
          <w:p w14:paraId="71C5A670" w14:textId="77777777" w:rsidR="004A0C7B" w:rsidRPr="008B5A04" w:rsidRDefault="004A0C7B" w:rsidP="008B5A04">
            <w:pPr>
              <w:rPr>
                <w:rFonts w:ascii="Arial" w:eastAsia="Arial" w:hAnsi="Arial" w:cs="Arial"/>
                <w:color w:val="000000"/>
                <w:sz w:val="20"/>
                <w:szCs w:val="20"/>
                <w:lang w:eastAsia="es-MX"/>
              </w:rPr>
            </w:pPr>
            <w:r w:rsidRPr="008B5A04">
              <w:rPr>
                <w:rFonts w:ascii="Arial" w:eastAsia="Arial" w:hAnsi="Arial" w:cs="Arial"/>
                <w:color w:val="000000"/>
                <w:sz w:val="20"/>
                <w:szCs w:val="20"/>
                <w:lang w:eastAsia="es-MX"/>
              </w:rPr>
              <w:t>10 (diez) días naturales posteriores al cierre de cada período mensual.</w:t>
            </w:r>
          </w:p>
        </w:tc>
      </w:tr>
      <w:tr w:rsidR="004A0C7B" w:rsidRPr="008B5A04" w14:paraId="6659E50B" w14:textId="77777777" w:rsidTr="00B55F8F">
        <w:trPr>
          <w:jc w:val="center"/>
        </w:trPr>
        <w:tc>
          <w:tcPr>
            <w:tcW w:w="483" w:type="dxa"/>
            <w:tcBorders>
              <w:top w:val="single" w:sz="4" w:space="0" w:color="000000"/>
              <w:left w:val="single" w:sz="4" w:space="0" w:color="000000"/>
              <w:bottom w:val="single" w:sz="4" w:space="0" w:color="000000"/>
              <w:right w:val="single" w:sz="4" w:space="0" w:color="000000"/>
            </w:tcBorders>
            <w:vAlign w:val="center"/>
          </w:tcPr>
          <w:p w14:paraId="78296BA0" w14:textId="77777777" w:rsidR="004A0C7B" w:rsidRPr="008B5A04" w:rsidRDefault="004A0C7B" w:rsidP="008B5A04">
            <w:pPr>
              <w:jc w:val="center"/>
              <w:rPr>
                <w:rFonts w:ascii="Arial" w:eastAsia="Arial" w:hAnsi="Arial" w:cs="Arial"/>
                <w:b/>
                <w:color w:val="000000"/>
                <w:sz w:val="20"/>
                <w:szCs w:val="20"/>
              </w:rPr>
            </w:pPr>
            <w:r w:rsidRPr="008B5A04">
              <w:rPr>
                <w:rFonts w:ascii="Arial" w:eastAsia="Arial" w:hAnsi="Arial" w:cs="Arial"/>
                <w:b/>
                <w:color w:val="000000"/>
                <w:sz w:val="20"/>
                <w:szCs w:val="20"/>
              </w:rPr>
              <w:t>6</w:t>
            </w:r>
          </w:p>
        </w:tc>
        <w:tc>
          <w:tcPr>
            <w:tcW w:w="4293" w:type="dxa"/>
            <w:tcBorders>
              <w:top w:val="single" w:sz="4" w:space="0" w:color="000000"/>
              <w:left w:val="single" w:sz="4" w:space="0" w:color="000000"/>
              <w:bottom w:val="single" w:sz="4" w:space="0" w:color="000000"/>
              <w:right w:val="single" w:sz="4" w:space="0" w:color="000000"/>
            </w:tcBorders>
            <w:vAlign w:val="center"/>
          </w:tcPr>
          <w:p w14:paraId="6812C445" w14:textId="77777777" w:rsidR="004A0C7B" w:rsidRPr="008B5A04" w:rsidRDefault="004A0C7B" w:rsidP="008B5A04">
            <w:pPr>
              <w:jc w:val="both"/>
              <w:rPr>
                <w:rFonts w:ascii="Arial" w:eastAsia="Arial" w:hAnsi="Arial" w:cs="Arial"/>
                <w:color w:val="000000"/>
                <w:sz w:val="20"/>
                <w:szCs w:val="20"/>
                <w:highlight w:val="yellow"/>
                <w:lang w:eastAsia="es-MX"/>
              </w:rPr>
            </w:pPr>
            <w:r w:rsidRPr="008B5A04">
              <w:rPr>
                <w:rFonts w:ascii="Arial" w:eastAsia="Arial" w:hAnsi="Arial" w:cs="Arial"/>
                <w:color w:val="000000"/>
                <w:sz w:val="20"/>
                <w:szCs w:val="20"/>
                <w:lang w:eastAsia="es-MX"/>
              </w:rPr>
              <w:t>Reporte de Actividades por proyecto</w:t>
            </w:r>
          </w:p>
        </w:tc>
        <w:tc>
          <w:tcPr>
            <w:tcW w:w="1877" w:type="dxa"/>
            <w:tcBorders>
              <w:top w:val="single" w:sz="4" w:space="0" w:color="000000"/>
              <w:left w:val="single" w:sz="4" w:space="0" w:color="000000"/>
              <w:bottom w:val="single" w:sz="4" w:space="0" w:color="000000"/>
              <w:right w:val="single" w:sz="4" w:space="0" w:color="000000"/>
            </w:tcBorders>
            <w:vAlign w:val="center"/>
          </w:tcPr>
          <w:p w14:paraId="330081AE" w14:textId="77777777" w:rsidR="004A0C7B" w:rsidRPr="008B5A04" w:rsidRDefault="004A0C7B" w:rsidP="008B5A04">
            <w:pPr>
              <w:rPr>
                <w:rFonts w:ascii="Arial" w:eastAsia="Arial" w:hAnsi="Arial" w:cs="Arial"/>
                <w:color w:val="000000"/>
                <w:sz w:val="20"/>
                <w:szCs w:val="20"/>
                <w:lang w:eastAsia="es-MX"/>
              </w:rPr>
            </w:pPr>
            <w:r w:rsidRPr="008B5A04">
              <w:rPr>
                <w:rFonts w:ascii="Arial" w:hAnsi="Arial" w:cs="Arial"/>
                <w:color w:val="000000"/>
                <w:sz w:val="20"/>
                <w:szCs w:val="20"/>
              </w:rPr>
              <w:t>Servicios Complementarios</w:t>
            </w:r>
          </w:p>
        </w:tc>
        <w:tc>
          <w:tcPr>
            <w:tcW w:w="2175" w:type="dxa"/>
            <w:tcBorders>
              <w:top w:val="single" w:sz="4" w:space="0" w:color="000000"/>
              <w:left w:val="single" w:sz="4" w:space="0" w:color="000000"/>
              <w:bottom w:val="single" w:sz="4" w:space="0" w:color="000000"/>
              <w:right w:val="single" w:sz="4" w:space="0" w:color="000000"/>
            </w:tcBorders>
            <w:vAlign w:val="center"/>
          </w:tcPr>
          <w:p w14:paraId="357BB84B" w14:textId="77777777" w:rsidR="004A0C7B" w:rsidRPr="008B5A04" w:rsidRDefault="004A0C7B" w:rsidP="008B5A04">
            <w:pPr>
              <w:rPr>
                <w:rFonts w:ascii="Arial" w:eastAsia="Arial" w:hAnsi="Arial" w:cs="Arial"/>
                <w:color w:val="000000"/>
                <w:sz w:val="20"/>
                <w:szCs w:val="20"/>
                <w:lang w:eastAsia="es-MX"/>
              </w:rPr>
            </w:pPr>
            <w:r w:rsidRPr="008B5A04">
              <w:rPr>
                <w:rFonts w:ascii="Arial" w:eastAsia="Arial" w:hAnsi="Arial" w:cs="Arial"/>
                <w:color w:val="000000"/>
                <w:sz w:val="20"/>
                <w:szCs w:val="20"/>
                <w:lang w:eastAsia="es-MX"/>
              </w:rPr>
              <w:t>10 (diez) días naturales posteriores al cierre de cada período mensual.</w:t>
            </w:r>
          </w:p>
        </w:tc>
      </w:tr>
      <w:bookmarkEnd w:id="13"/>
    </w:tbl>
    <w:p w14:paraId="4AE05018" w14:textId="77777777" w:rsidR="004A0C7B" w:rsidRPr="008B5A04" w:rsidRDefault="004A0C7B" w:rsidP="008B5A04">
      <w:pPr>
        <w:rPr>
          <w:rFonts w:ascii="Arial" w:hAnsi="Arial" w:cs="Arial"/>
          <w:sz w:val="20"/>
          <w:szCs w:val="20"/>
        </w:rPr>
      </w:pPr>
    </w:p>
    <w:p w14:paraId="044207EA" w14:textId="7917EFE4" w:rsidR="004A0C7B" w:rsidRPr="008B5A04" w:rsidRDefault="004A0C7B" w:rsidP="003B7828">
      <w:pPr>
        <w:pStyle w:val="Ttulo2"/>
        <w:numPr>
          <w:ilvl w:val="0"/>
          <w:numId w:val="4"/>
        </w:numPr>
        <w:tabs>
          <w:tab w:val="center" w:pos="1848"/>
        </w:tabs>
        <w:spacing w:before="0" w:after="0"/>
        <w:ind w:left="426" w:right="51"/>
        <w:rPr>
          <w:rFonts w:ascii="Arial" w:hAnsi="Arial" w:cs="Arial"/>
          <w:sz w:val="20"/>
          <w:szCs w:val="20"/>
        </w:rPr>
      </w:pPr>
      <w:bookmarkStart w:id="14" w:name="_Toc173154136"/>
      <w:bookmarkStart w:id="15" w:name="_Toc212726261"/>
      <w:r w:rsidRPr="008B5A04">
        <w:rPr>
          <w:rFonts w:ascii="Arial" w:hAnsi="Arial" w:cs="Arial"/>
          <w:sz w:val="20"/>
          <w:szCs w:val="20"/>
        </w:rPr>
        <w:t>Niveles de servicio que deberá cumplir</w:t>
      </w:r>
      <w:bookmarkEnd w:id="14"/>
      <w:bookmarkEnd w:id="15"/>
    </w:p>
    <w:p w14:paraId="1C497208" w14:textId="77777777" w:rsidR="004A0C7B" w:rsidRPr="00023CC6" w:rsidRDefault="004A0C7B" w:rsidP="008B5A04">
      <w:pPr>
        <w:rPr>
          <w:rFonts w:ascii="Arial" w:hAnsi="Arial" w:cs="Arial"/>
          <w:sz w:val="20"/>
          <w:szCs w:val="20"/>
        </w:rPr>
      </w:pPr>
    </w:p>
    <w:tbl>
      <w:tblPr>
        <w:tblStyle w:val="Tablaconcuadrcula"/>
        <w:tblW w:w="8837" w:type="dxa"/>
        <w:tblLook w:val="04A0" w:firstRow="1" w:lastRow="0" w:firstColumn="1" w:lastColumn="0" w:noHBand="0" w:noVBand="1"/>
      </w:tblPr>
      <w:tblGrid>
        <w:gridCol w:w="1980"/>
        <w:gridCol w:w="2443"/>
        <w:gridCol w:w="2207"/>
        <w:gridCol w:w="2207"/>
      </w:tblGrid>
      <w:tr w:rsidR="00023CC6" w:rsidRPr="00023CC6" w14:paraId="3CE5E8A9" w14:textId="77777777" w:rsidTr="00023CC6">
        <w:trPr>
          <w:tblHead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27E1F485" w14:textId="77777777" w:rsidR="00023CC6" w:rsidRPr="00023CC6" w:rsidRDefault="00023CC6" w:rsidP="00597196">
            <w:pPr>
              <w:jc w:val="center"/>
              <w:rPr>
                <w:rFonts w:ascii="Arial" w:hAnsi="Arial" w:cs="Arial"/>
                <w:b/>
                <w:bCs/>
                <w:color w:val="FFFFFF" w:themeColor="background1"/>
                <w:sz w:val="20"/>
                <w:szCs w:val="20"/>
              </w:rPr>
            </w:pPr>
            <w:r w:rsidRPr="00023CC6">
              <w:rPr>
                <w:rFonts w:ascii="Arial" w:hAnsi="Arial" w:cs="Arial"/>
                <w:b/>
                <w:bCs/>
                <w:color w:val="FFFFFF" w:themeColor="background1"/>
                <w:sz w:val="20"/>
                <w:szCs w:val="20"/>
              </w:rPr>
              <w:t>OBJETIVO</w:t>
            </w:r>
          </w:p>
        </w:tc>
        <w:tc>
          <w:tcPr>
            <w:tcW w:w="2443"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226E548E" w14:textId="77777777" w:rsidR="00023CC6" w:rsidRPr="00023CC6" w:rsidRDefault="00023CC6" w:rsidP="00597196">
            <w:pPr>
              <w:jc w:val="center"/>
              <w:rPr>
                <w:rFonts w:ascii="Arial" w:hAnsi="Arial" w:cs="Arial"/>
                <w:b/>
                <w:bCs/>
                <w:color w:val="FFFFFF" w:themeColor="background1"/>
                <w:sz w:val="20"/>
                <w:szCs w:val="20"/>
              </w:rPr>
            </w:pPr>
            <w:r w:rsidRPr="00023CC6">
              <w:rPr>
                <w:rFonts w:ascii="Arial" w:hAnsi="Arial" w:cs="Arial"/>
                <w:b/>
                <w:bCs/>
                <w:color w:val="FFFFFF" w:themeColor="background1"/>
                <w:sz w:val="20"/>
                <w:szCs w:val="20"/>
              </w:rPr>
              <w:t>ALCANCE</w:t>
            </w:r>
          </w:p>
        </w:tc>
        <w:tc>
          <w:tcPr>
            <w:tcW w:w="2207"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7DAE94F0" w14:textId="77777777" w:rsidR="00023CC6" w:rsidRPr="00023CC6" w:rsidRDefault="00023CC6" w:rsidP="00597196">
            <w:pPr>
              <w:jc w:val="center"/>
              <w:rPr>
                <w:rFonts w:ascii="Arial" w:hAnsi="Arial" w:cs="Arial"/>
                <w:b/>
                <w:bCs/>
                <w:color w:val="FFFFFF" w:themeColor="background1"/>
                <w:sz w:val="20"/>
                <w:szCs w:val="20"/>
              </w:rPr>
            </w:pPr>
            <w:r w:rsidRPr="00023CC6">
              <w:rPr>
                <w:rFonts w:ascii="Arial" w:hAnsi="Arial" w:cs="Arial"/>
                <w:b/>
                <w:bCs/>
                <w:color w:val="FFFFFF" w:themeColor="background1"/>
                <w:sz w:val="20"/>
                <w:szCs w:val="20"/>
              </w:rPr>
              <w:t>DESCRIPCIÓN DEL EVENTO</w:t>
            </w:r>
          </w:p>
        </w:tc>
        <w:tc>
          <w:tcPr>
            <w:tcW w:w="2207"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2D94B4B9" w14:textId="77777777" w:rsidR="00023CC6" w:rsidRPr="00023CC6" w:rsidRDefault="00023CC6" w:rsidP="00597196">
            <w:pPr>
              <w:jc w:val="center"/>
              <w:rPr>
                <w:rFonts w:ascii="Arial" w:hAnsi="Arial" w:cs="Arial"/>
                <w:b/>
                <w:bCs/>
                <w:color w:val="FFFFFF" w:themeColor="background1"/>
                <w:sz w:val="20"/>
                <w:szCs w:val="20"/>
              </w:rPr>
            </w:pPr>
            <w:r w:rsidRPr="00023CC6">
              <w:rPr>
                <w:rFonts w:ascii="Arial" w:hAnsi="Arial" w:cs="Arial"/>
                <w:b/>
                <w:bCs/>
                <w:color w:val="FFFFFF" w:themeColor="background1"/>
                <w:sz w:val="20"/>
                <w:szCs w:val="20"/>
              </w:rPr>
              <w:t>TIEMPO DE RESPUESTA</w:t>
            </w:r>
          </w:p>
        </w:tc>
      </w:tr>
      <w:tr w:rsidR="00023CC6" w:rsidRPr="00023CC6" w14:paraId="49244D14" w14:textId="77777777" w:rsidTr="00023CC6">
        <w:tc>
          <w:tcPr>
            <w:tcW w:w="1980" w:type="dxa"/>
            <w:tcBorders>
              <w:top w:val="single" w:sz="4" w:space="0" w:color="auto"/>
              <w:left w:val="single" w:sz="4" w:space="0" w:color="auto"/>
              <w:bottom w:val="single" w:sz="4" w:space="0" w:color="auto"/>
              <w:right w:val="single" w:sz="4" w:space="0" w:color="auto"/>
            </w:tcBorders>
            <w:vAlign w:val="center"/>
            <w:hideMark/>
          </w:tcPr>
          <w:p w14:paraId="5B1B71DC" w14:textId="77777777" w:rsidR="00023CC6" w:rsidRPr="00023CC6" w:rsidRDefault="00023CC6" w:rsidP="00597196">
            <w:pPr>
              <w:rPr>
                <w:rFonts w:ascii="Arial" w:eastAsia="Arial" w:hAnsi="Arial" w:cs="Arial"/>
                <w:color w:val="000000"/>
                <w:sz w:val="20"/>
                <w:szCs w:val="20"/>
                <w:lang w:eastAsia="es-MX"/>
              </w:rPr>
            </w:pPr>
            <w:r w:rsidRPr="00023CC6">
              <w:rPr>
                <w:rFonts w:ascii="Arial" w:eastAsia="Arial" w:hAnsi="Arial" w:cs="Arial"/>
                <w:color w:val="000000"/>
                <w:sz w:val="20"/>
                <w:szCs w:val="20"/>
                <w:lang w:eastAsia="es-MX"/>
              </w:rPr>
              <w:t>Disponibilidad</w:t>
            </w:r>
          </w:p>
        </w:tc>
        <w:tc>
          <w:tcPr>
            <w:tcW w:w="2443" w:type="dxa"/>
            <w:tcBorders>
              <w:top w:val="single" w:sz="4" w:space="0" w:color="auto"/>
              <w:left w:val="single" w:sz="4" w:space="0" w:color="auto"/>
              <w:bottom w:val="single" w:sz="4" w:space="0" w:color="auto"/>
              <w:right w:val="single" w:sz="4" w:space="0" w:color="auto"/>
            </w:tcBorders>
            <w:vAlign w:val="center"/>
            <w:hideMark/>
          </w:tcPr>
          <w:p w14:paraId="46EBF64A"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 de Soporte Técnico y mantenimiento</w:t>
            </w:r>
          </w:p>
        </w:tc>
        <w:tc>
          <w:tcPr>
            <w:tcW w:w="2207" w:type="dxa"/>
            <w:tcBorders>
              <w:top w:val="single" w:sz="4" w:space="0" w:color="auto"/>
              <w:left w:val="single" w:sz="4" w:space="0" w:color="auto"/>
              <w:bottom w:val="single" w:sz="4" w:space="0" w:color="auto"/>
              <w:right w:val="single" w:sz="4" w:space="0" w:color="auto"/>
            </w:tcBorders>
            <w:vAlign w:val="center"/>
            <w:hideMark/>
          </w:tcPr>
          <w:p w14:paraId="655447E7" w14:textId="77777777" w:rsidR="00023CC6" w:rsidRPr="00023CC6" w:rsidRDefault="00023CC6" w:rsidP="00597196">
            <w:pPr>
              <w:rPr>
                <w:rFonts w:ascii="Arial" w:hAnsi="Arial" w:cs="Arial"/>
                <w:sz w:val="20"/>
                <w:szCs w:val="20"/>
              </w:rPr>
            </w:pPr>
            <w:r w:rsidRPr="00023CC6">
              <w:rPr>
                <w:rFonts w:ascii="Arial" w:hAnsi="Arial" w:cs="Arial"/>
                <w:sz w:val="20"/>
                <w:szCs w:val="20"/>
              </w:rPr>
              <w:t xml:space="preserve">Acceso a </w:t>
            </w:r>
            <w:proofErr w:type="spellStart"/>
            <w:r w:rsidRPr="00023CC6">
              <w:rPr>
                <w:rFonts w:ascii="Arial" w:hAnsi="Arial" w:cs="Arial"/>
                <w:sz w:val="20"/>
                <w:szCs w:val="20"/>
              </w:rPr>
              <w:t>My</w:t>
            </w:r>
            <w:proofErr w:type="spellEnd"/>
            <w:r w:rsidRPr="00023CC6">
              <w:rPr>
                <w:rFonts w:ascii="Arial" w:hAnsi="Arial" w:cs="Arial"/>
                <w:sz w:val="20"/>
                <w:szCs w:val="20"/>
              </w:rPr>
              <w:t xml:space="preserve"> Oracle </w:t>
            </w:r>
            <w:proofErr w:type="spellStart"/>
            <w:r w:rsidRPr="00023CC6">
              <w:rPr>
                <w:rFonts w:ascii="Arial" w:hAnsi="Arial" w:cs="Arial"/>
                <w:sz w:val="20"/>
                <w:szCs w:val="20"/>
              </w:rPr>
              <w:t>Support</w:t>
            </w:r>
            <w:proofErr w:type="spellEnd"/>
            <w:r w:rsidRPr="00023CC6">
              <w:rPr>
                <w:rFonts w:ascii="Arial" w:hAnsi="Arial" w:cs="Arial"/>
                <w:sz w:val="20"/>
                <w:szCs w:val="20"/>
              </w:rPr>
              <w:t xml:space="preserve"> (Sistema de Soporte Técnico a través de Internet)</w:t>
            </w:r>
          </w:p>
        </w:tc>
        <w:tc>
          <w:tcPr>
            <w:tcW w:w="2207" w:type="dxa"/>
            <w:tcBorders>
              <w:top w:val="single" w:sz="4" w:space="0" w:color="auto"/>
              <w:left w:val="single" w:sz="4" w:space="0" w:color="auto"/>
              <w:bottom w:val="single" w:sz="4" w:space="0" w:color="auto"/>
              <w:right w:val="single" w:sz="4" w:space="0" w:color="auto"/>
            </w:tcBorders>
            <w:vAlign w:val="center"/>
            <w:hideMark/>
          </w:tcPr>
          <w:p w14:paraId="6D574CA5" w14:textId="77777777" w:rsidR="00023CC6" w:rsidRPr="00023CC6" w:rsidRDefault="00023CC6" w:rsidP="00597196">
            <w:pPr>
              <w:rPr>
                <w:rFonts w:ascii="Arial" w:hAnsi="Arial" w:cs="Arial"/>
                <w:sz w:val="20"/>
                <w:szCs w:val="20"/>
              </w:rPr>
            </w:pPr>
            <w:r w:rsidRPr="00023CC6">
              <w:rPr>
                <w:rFonts w:ascii="Arial" w:hAnsi="Arial" w:cs="Arial"/>
                <w:sz w:val="20"/>
                <w:szCs w:val="20"/>
              </w:rPr>
              <w:t>90% de disponibilidad al mes en días naturales.</w:t>
            </w:r>
          </w:p>
        </w:tc>
      </w:tr>
      <w:tr w:rsidR="00023CC6" w:rsidRPr="00023CC6" w14:paraId="0A57D031" w14:textId="77777777" w:rsidTr="00023CC6">
        <w:tc>
          <w:tcPr>
            <w:tcW w:w="1980" w:type="dxa"/>
            <w:tcBorders>
              <w:top w:val="single" w:sz="4" w:space="0" w:color="auto"/>
              <w:left w:val="single" w:sz="4" w:space="0" w:color="auto"/>
              <w:bottom w:val="single" w:sz="4" w:space="0" w:color="auto"/>
              <w:right w:val="single" w:sz="4" w:space="0" w:color="auto"/>
            </w:tcBorders>
            <w:vAlign w:val="center"/>
            <w:hideMark/>
          </w:tcPr>
          <w:p w14:paraId="10ADCAEA" w14:textId="77777777" w:rsidR="00023CC6" w:rsidRPr="00023CC6" w:rsidRDefault="00023CC6" w:rsidP="00597196">
            <w:pPr>
              <w:rPr>
                <w:rFonts w:ascii="Arial" w:hAnsi="Arial" w:cs="Arial"/>
                <w:sz w:val="20"/>
                <w:szCs w:val="20"/>
              </w:rPr>
            </w:pPr>
            <w:r w:rsidRPr="00023CC6">
              <w:rPr>
                <w:rFonts w:ascii="Arial" w:hAnsi="Arial" w:cs="Arial"/>
                <w:sz w:val="20"/>
                <w:szCs w:val="20"/>
              </w:rPr>
              <w:t xml:space="preserve">Prestación </w:t>
            </w:r>
          </w:p>
        </w:tc>
        <w:tc>
          <w:tcPr>
            <w:tcW w:w="2443" w:type="dxa"/>
            <w:tcBorders>
              <w:top w:val="single" w:sz="4" w:space="0" w:color="auto"/>
              <w:left w:val="single" w:sz="4" w:space="0" w:color="auto"/>
              <w:bottom w:val="single" w:sz="4" w:space="0" w:color="auto"/>
              <w:right w:val="single" w:sz="4" w:space="0" w:color="auto"/>
            </w:tcBorders>
            <w:vAlign w:val="center"/>
            <w:hideMark/>
          </w:tcPr>
          <w:p w14:paraId="764E33E5"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Servicios Complementarios (días Ingenieros)</w:t>
            </w:r>
          </w:p>
        </w:tc>
        <w:tc>
          <w:tcPr>
            <w:tcW w:w="2207" w:type="dxa"/>
            <w:tcBorders>
              <w:top w:val="single" w:sz="4" w:space="0" w:color="auto"/>
              <w:left w:val="single" w:sz="4" w:space="0" w:color="auto"/>
              <w:bottom w:val="single" w:sz="4" w:space="0" w:color="auto"/>
              <w:right w:val="single" w:sz="4" w:space="0" w:color="auto"/>
            </w:tcBorders>
            <w:vAlign w:val="center"/>
            <w:hideMark/>
          </w:tcPr>
          <w:p w14:paraId="3129BD92" w14:textId="77777777" w:rsidR="00023CC6" w:rsidRPr="00023CC6" w:rsidRDefault="00023CC6" w:rsidP="00597196">
            <w:pPr>
              <w:rPr>
                <w:rFonts w:ascii="Arial" w:hAnsi="Arial" w:cs="Arial"/>
                <w:sz w:val="20"/>
                <w:szCs w:val="20"/>
              </w:rPr>
            </w:pPr>
            <w:r w:rsidRPr="00023CC6">
              <w:rPr>
                <w:rFonts w:ascii="Arial" w:hAnsi="Arial" w:cs="Arial"/>
                <w:sz w:val="20"/>
                <w:szCs w:val="20"/>
              </w:rPr>
              <w:t>Prestación de los servicios requeridos por el administrador del contrato</w:t>
            </w:r>
          </w:p>
        </w:tc>
        <w:tc>
          <w:tcPr>
            <w:tcW w:w="2207" w:type="dxa"/>
            <w:tcBorders>
              <w:top w:val="single" w:sz="4" w:space="0" w:color="auto"/>
              <w:left w:val="single" w:sz="4" w:space="0" w:color="auto"/>
              <w:bottom w:val="single" w:sz="4" w:space="0" w:color="auto"/>
              <w:right w:val="single" w:sz="4" w:space="0" w:color="auto"/>
            </w:tcBorders>
            <w:hideMark/>
          </w:tcPr>
          <w:p w14:paraId="295A5ABD" w14:textId="77777777" w:rsidR="00023CC6" w:rsidRPr="00023CC6" w:rsidRDefault="00023CC6" w:rsidP="00597196">
            <w:pPr>
              <w:rPr>
                <w:rFonts w:ascii="Arial" w:hAnsi="Arial" w:cs="Arial"/>
                <w:sz w:val="20"/>
                <w:szCs w:val="20"/>
                <w:highlight w:val="yellow"/>
              </w:rPr>
            </w:pPr>
            <w:r w:rsidRPr="00023CC6">
              <w:rPr>
                <w:rFonts w:ascii="Arial" w:hAnsi="Arial" w:cs="Arial"/>
                <w:sz w:val="20"/>
                <w:szCs w:val="20"/>
              </w:rPr>
              <w:t>5 días hábiles a partir de la solicitud del Instituto, o en su caso de acuerdo con el plan de trabajo acordado entre el administrador del contrato y el proveedor.</w:t>
            </w:r>
          </w:p>
        </w:tc>
      </w:tr>
      <w:tr w:rsidR="00023CC6" w:rsidRPr="00023CC6" w14:paraId="5734653E" w14:textId="77777777" w:rsidTr="00023CC6">
        <w:tc>
          <w:tcPr>
            <w:tcW w:w="1980" w:type="dxa"/>
            <w:tcBorders>
              <w:top w:val="single" w:sz="4" w:space="0" w:color="auto"/>
              <w:left w:val="single" w:sz="4" w:space="0" w:color="auto"/>
              <w:bottom w:val="single" w:sz="4" w:space="0" w:color="auto"/>
              <w:right w:val="single" w:sz="4" w:space="0" w:color="auto"/>
            </w:tcBorders>
            <w:vAlign w:val="center"/>
            <w:hideMark/>
          </w:tcPr>
          <w:p w14:paraId="65DA9EDF" w14:textId="77777777" w:rsidR="00023CC6" w:rsidRPr="00023CC6" w:rsidRDefault="00023CC6" w:rsidP="00597196">
            <w:pPr>
              <w:rPr>
                <w:rFonts w:ascii="Arial" w:hAnsi="Arial" w:cs="Arial"/>
                <w:sz w:val="20"/>
                <w:szCs w:val="20"/>
              </w:rPr>
            </w:pPr>
            <w:r w:rsidRPr="00023CC6">
              <w:rPr>
                <w:rFonts w:ascii="Arial" w:hAnsi="Arial" w:cs="Arial"/>
                <w:sz w:val="20"/>
                <w:szCs w:val="20"/>
              </w:rPr>
              <w:t>Severidad 1</w:t>
            </w:r>
          </w:p>
        </w:tc>
        <w:tc>
          <w:tcPr>
            <w:tcW w:w="2443" w:type="dxa"/>
            <w:tcBorders>
              <w:top w:val="single" w:sz="4" w:space="0" w:color="auto"/>
              <w:left w:val="single" w:sz="4" w:space="0" w:color="auto"/>
              <w:bottom w:val="single" w:sz="4" w:space="0" w:color="auto"/>
              <w:right w:val="single" w:sz="4" w:space="0" w:color="auto"/>
            </w:tcBorders>
            <w:vAlign w:val="center"/>
            <w:hideMark/>
          </w:tcPr>
          <w:p w14:paraId="0F0DBE43"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Servicios Complementario</w:t>
            </w:r>
          </w:p>
          <w:p w14:paraId="1D48BD60"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0A95C5B9" w14:textId="77777777" w:rsidR="00023CC6" w:rsidRPr="00023CC6" w:rsidRDefault="00023CC6" w:rsidP="00597196">
            <w:pPr>
              <w:rPr>
                <w:rFonts w:ascii="Arial" w:hAnsi="Arial" w:cs="Arial"/>
                <w:sz w:val="20"/>
                <w:szCs w:val="20"/>
              </w:rPr>
            </w:pPr>
            <w:r w:rsidRPr="00023CC6">
              <w:rPr>
                <w:rFonts w:ascii="Arial" w:hAnsi="Arial" w:cs="Arial"/>
                <w:sz w:val="20"/>
                <w:szCs w:val="20"/>
              </w:rPr>
              <w:t xml:space="preserve">Su uso en producción en los programas (software) y sistemas (hardware) con </w:t>
            </w:r>
            <w:r w:rsidRPr="00023CC6">
              <w:rPr>
                <w:rFonts w:ascii="Arial" w:hAnsi="Arial" w:cs="Arial"/>
                <w:sz w:val="20"/>
                <w:szCs w:val="20"/>
              </w:rPr>
              <w:lastRenderedPageBreak/>
              <w:t>soporte se detuvo o sufrió un impacto grave que no puede seguir trabajando, pérdida total del servicio.</w:t>
            </w:r>
          </w:p>
        </w:tc>
        <w:tc>
          <w:tcPr>
            <w:tcW w:w="2207" w:type="dxa"/>
            <w:tcBorders>
              <w:top w:val="single" w:sz="4" w:space="0" w:color="auto"/>
              <w:left w:val="single" w:sz="4" w:space="0" w:color="auto"/>
              <w:bottom w:val="single" w:sz="4" w:space="0" w:color="auto"/>
              <w:right w:val="single" w:sz="4" w:space="0" w:color="auto"/>
            </w:tcBorders>
            <w:hideMark/>
          </w:tcPr>
          <w:p w14:paraId="2ECF0660" w14:textId="77777777" w:rsidR="00023CC6" w:rsidRPr="00023CC6" w:rsidRDefault="00023CC6" w:rsidP="00597196">
            <w:pPr>
              <w:rPr>
                <w:rFonts w:ascii="Arial" w:hAnsi="Arial" w:cs="Arial"/>
                <w:sz w:val="20"/>
                <w:szCs w:val="20"/>
              </w:rPr>
            </w:pPr>
            <w:r w:rsidRPr="00023CC6">
              <w:rPr>
                <w:rFonts w:ascii="Arial" w:hAnsi="Arial" w:cs="Arial"/>
                <w:sz w:val="20"/>
                <w:szCs w:val="20"/>
              </w:rPr>
              <w:lastRenderedPageBreak/>
              <w:t xml:space="preserve">El 90% de severidades por mes en días naturales serán atendidas </w:t>
            </w:r>
            <w:r w:rsidRPr="00023CC6">
              <w:rPr>
                <w:rFonts w:ascii="Arial" w:hAnsi="Arial" w:cs="Arial"/>
                <w:sz w:val="20"/>
                <w:szCs w:val="20"/>
              </w:rPr>
              <w:lastRenderedPageBreak/>
              <w:t>dentro de 1 hora siguiente a partir de generar la solicitud de servicio</w:t>
            </w:r>
          </w:p>
        </w:tc>
      </w:tr>
      <w:tr w:rsidR="00023CC6" w:rsidRPr="00023CC6" w14:paraId="72CE58D7" w14:textId="77777777" w:rsidTr="00023CC6">
        <w:tc>
          <w:tcPr>
            <w:tcW w:w="1980" w:type="dxa"/>
            <w:tcBorders>
              <w:top w:val="single" w:sz="4" w:space="0" w:color="auto"/>
              <w:left w:val="single" w:sz="4" w:space="0" w:color="auto"/>
              <w:bottom w:val="single" w:sz="4" w:space="0" w:color="auto"/>
              <w:right w:val="single" w:sz="4" w:space="0" w:color="auto"/>
            </w:tcBorders>
            <w:vAlign w:val="center"/>
            <w:hideMark/>
          </w:tcPr>
          <w:p w14:paraId="101CE999" w14:textId="77777777" w:rsidR="00023CC6" w:rsidRPr="00023CC6" w:rsidRDefault="00023CC6" w:rsidP="00597196">
            <w:pPr>
              <w:rPr>
                <w:rFonts w:ascii="Arial" w:hAnsi="Arial" w:cs="Arial"/>
                <w:sz w:val="20"/>
                <w:szCs w:val="20"/>
              </w:rPr>
            </w:pPr>
            <w:r w:rsidRPr="00023CC6">
              <w:rPr>
                <w:rFonts w:ascii="Arial" w:hAnsi="Arial" w:cs="Arial"/>
                <w:sz w:val="20"/>
                <w:szCs w:val="20"/>
              </w:rPr>
              <w:lastRenderedPageBreak/>
              <w:t>Severidad 2</w:t>
            </w:r>
          </w:p>
        </w:tc>
        <w:tc>
          <w:tcPr>
            <w:tcW w:w="2443" w:type="dxa"/>
            <w:tcBorders>
              <w:top w:val="single" w:sz="4" w:space="0" w:color="auto"/>
              <w:left w:val="single" w:sz="4" w:space="0" w:color="auto"/>
              <w:bottom w:val="single" w:sz="4" w:space="0" w:color="auto"/>
              <w:right w:val="single" w:sz="4" w:space="0" w:color="auto"/>
            </w:tcBorders>
            <w:vAlign w:val="center"/>
            <w:hideMark/>
          </w:tcPr>
          <w:p w14:paraId="403A3F8A"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Servicios Complementario</w:t>
            </w:r>
          </w:p>
          <w:p w14:paraId="15A46A60"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5F91A529" w14:textId="77777777" w:rsidR="00023CC6" w:rsidRPr="00023CC6" w:rsidRDefault="00023CC6" w:rsidP="00597196">
            <w:pPr>
              <w:rPr>
                <w:rFonts w:ascii="Arial" w:hAnsi="Arial" w:cs="Arial"/>
                <w:sz w:val="20"/>
                <w:szCs w:val="20"/>
              </w:rPr>
            </w:pPr>
            <w:r w:rsidRPr="00023CC6">
              <w:rPr>
                <w:rFonts w:ascii="Arial" w:hAnsi="Arial" w:cs="Arial"/>
                <w:sz w:val="20"/>
                <w:szCs w:val="20"/>
              </w:rPr>
              <w:t>Pérdida grave del servicio. Existen importantes funcionalidades que no están disponibles, sin una solución alternativa; sin embargo, las operaciones pueden continuar en forma restringida.</w:t>
            </w:r>
          </w:p>
        </w:tc>
        <w:tc>
          <w:tcPr>
            <w:tcW w:w="2207" w:type="dxa"/>
            <w:tcBorders>
              <w:top w:val="single" w:sz="4" w:space="0" w:color="auto"/>
              <w:left w:val="single" w:sz="4" w:space="0" w:color="auto"/>
              <w:bottom w:val="single" w:sz="4" w:space="0" w:color="auto"/>
              <w:right w:val="single" w:sz="4" w:space="0" w:color="auto"/>
            </w:tcBorders>
            <w:hideMark/>
          </w:tcPr>
          <w:p w14:paraId="717A1040" w14:textId="77777777" w:rsidR="00023CC6" w:rsidRPr="00023CC6" w:rsidRDefault="00023CC6" w:rsidP="00597196">
            <w:pPr>
              <w:rPr>
                <w:rFonts w:ascii="Arial" w:hAnsi="Arial" w:cs="Arial"/>
                <w:sz w:val="20"/>
                <w:szCs w:val="20"/>
              </w:rPr>
            </w:pPr>
            <w:r w:rsidRPr="00023CC6">
              <w:rPr>
                <w:rFonts w:ascii="Arial" w:hAnsi="Arial" w:cs="Arial"/>
                <w:sz w:val="20"/>
                <w:szCs w:val="20"/>
              </w:rPr>
              <w:t xml:space="preserve">El 90% de severidades por mes en días naturales serán atendidas dentro de 2.5 horas siguientes a partir de generar la solicitud de servicio </w:t>
            </w:r>
          </w:p>
        </w:tc>
      </w:tr>
      <w:tr w:rsidR="00023CC6" w:rsidRPr="00023CC6" w14:paraId="0E6C2C08" w14:textId="77777777" w:rsidTr="00023CC6">
        <w:tc>
          <w:tcPr>
            <w:tcW w:w="1980" w:type="dxa"/>
            <w:tcBorders>
              <w:top w:val="single" w:sz="4" w:space="0" w:color="auto"/>
              <w:left w:val="single" w:sz="4" w:space="0" w:color="auto"/>
              <w:bottom w:val="single" w:sz="4" w:space="0" w:color="auto"/>
              <w:right w:val="single" w:sz="4" w:space="0" w:color="auto"/>
            </w:tcBorders>
            <w:vAlign w:val="center"/>
            <w:hideMark/>
          </w:tcPr>
          <w:p w14:paraId="71331807" w14:textId="77777777" w:rsidR="00023CC6" w:rsidRPr="00023CC6" w:rsidRDefault="00023CC6" w:rsidP="00597196">
            <w:pPr>
              <w:rPr>
                <w:rFonts w:ascii="Arial" w:hAnsi="Arial" w:cs="Arial"/>
                <w:sz w:val="20"/>
                <w:szCs w:val="20"/>
              </w:rPr>
            </w:pPr>
            <w:r w:rsidRPr="00023CC6">
              <w:rPr>
                <w:rFonts w:ascii="Arial" w:hAnsi="Arial" w:cs="Arial"/>
                <w:sz w:val="20"/>
                <w:szCs w:val="20"/>
              </w:rPr>
              <w:t>Severidad 3</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02DC259"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 Prioritario</w:t>
            </w:r>
          </w:p>
          <w:p w14:paraId="0685A947"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50BBAD35" w14:textId="77777777" w:rsidR="00023CC6" w:rsidRPr="00023CC6" w:rsidRDefault="00023CC6" w:rsidP="00597196">
            <w:pPr>
              <w:rPr>
                <w:rFonts w:ascii="Arial" w:hAnsi="Arial" w:cs="Arial"/>
                <w:sz w:val="20"/>
                <w:szCs w:val="20"/>
              </w:rPr>
            </w:pPr>
            <w:r w:rsidRPr="00023CC6">
              <w:rPr>
                <w:rFonts w:ascii="Arial" w:hAnsi="Arial" w:cs="Arial"/>
                <w:sz w:val="20"/>
                <w:szCs w:val="20"/>
              </w:rPr>
              <w:t>Pérdida leve del servicio; esto quiere decir que el impacto es un inconveniente que puede requerir una solución alternativa para restablecer la funcionalidad</w:t>
            </w:r>
          </w:p>
        </w:tc>
        <w:tc>
          <w:tcPr>
            <w:tcW w:w="2207" w:type="dxa"/>
            <w:tcBorders>
              <w:top w:val="single" w:sz="4" w:space="0" w:color="auto"/>
              <w:left w:val="single" w:sz="4" w:space="0" w:color="auto"/>
              <w:bottom w:val="single" w:sz="4" w:space="0" w:color="auto"/>
              <w:right w:val="single" w:sz="4" w:space="0" w:color="auto"/>
            </w:tcBorders>
            <w:hideMark/>
          </w:tcPr>
          <w:p w14:paraId="4AF0AEBB" w14:textId="77777777" w:rsidR="00023CC6" w:rsidRPr="00023CC6" w:rsidRDefault="00023CC6" w:rsidP="00597196">
            <w:pPr>
              <w:rPr>
                <w:rFonts w:ascii="Arial" w:hAnsi="Arial" w:cs="Arial"/>
                <w:sz w:val="20"/>
                <w:szCs w:val="20"/>
              </w:rPr>
            </w:pPr>
            <w:r w:rsidRPr="00023CC6">
              <w:rPr>
                <w:rFonts w:ascii="Arial" w:hAnsi="Arial" w:cs="Arial"/>
                <w:sz w:val="20"/>
                <w:szCs w:val="20"/>
              </w:rPr>
              <w:t>El 90% de severidades por mes en días naturales serán atendidas al siguiente día hábil a partir de generar la solicitud de servicio.</w:t>
            </w:r>
          </w:p>
        </w:tc>
      </w:tr>
      <w:tr w:rsidR="00023CC6" w:rsidRPr="00023CC6" w14:paraId="4ABC32A4" w14:textId="77777777" w:rsidTr="00023CC6">
        <w:tc>
          <w:tcPr>
            <w:tcW w:w="1980" w:type="dxa"/>
            <w:tcBorders>
              <w:top w:val="single" w:sz="4" w:space="0" w:color="auto"/>
              <w:left w:val="single" w:sz="4" w:space="0" w:color="auto"/>
              <w:bottom w:val="single" w:sz="4" w:space="0" w:color="auto"/>
              <w:right w:val="single" w:sz="4" w:space="0" w:color="auto"/>
            </w:tcBorders>
            <w:vAlign w:val="center"/>
            <w:hideMark/>
          </w:tcPr>
          <w:p w14:paraId="66E1D831" w14:textId="77777777" w:rsidR="00023CC6" w:rsidRPr="00023CC6" w:rsidRDefault="00023CC6" w:rsidP="00597196">
            <w:pPr>
              <w:rPr>
                <w:rFonts w:ascii="Arial" w:hAnsi="Arial" w:cs="Arial"/>
                <w:sz w:val="20"/>
                <w:szCs w:val="20"/>
              </w:rPr>
            </w:pPr>
            <w:r w:rsidRPr="00023CC6">
              <w:rPr>
                <w:rFonts w:ascii="Arial" w:hAnsi="Arial" w:cs="Arial"/>
                <w:sz w:val="20"/>
                <w:szCs w:val="20"/>
              </w:rPr>
              <w:t>Severidad 4</w:t>
            </w:r>
          </w:p>
        </w:tc>
        <w:tc>
          <w:tcPr>
            <w:tcW w:w="2443" w:type="dxa"/>
            <w:tcBorders>
              <w:top w:val="single" w:sz="4" w:space="0" w:color="auto"/>
              <w:left w:val="single" w:sz="4" w:space="0" w:color="auto"/>
              <w:bottom w:val="single" w:sz="4" w:space="0" w:color="auto"/>
              <w:right w:val="single" w:sz="4" w:space="0" w:color="auto"/>
            </w:tcBorders>
            <w:vAlign w:val="center"/>
            <w:hideMark/>
          </w:tcPr>
          <w:p w14:paraId="012FACDE"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Servicios Complementario</w:t>
            </w:r>
          </w:p>
          <w:p w14:paraId="1D0764B1" w14:textId="77777777" w:rsidR="00023CC6" w:rsidRPr="00023CC6" w:rsidRDefault="00023CC6" w:rsidP="00597196">
            <w:pPr>
              <w:jc w:val="center"/>
              <w:rPr>
                <w:rFonts w:ascii="Arial" w:hAnsi="Arial" w:cs="Arial"/>
                <w:sz w:val="20"/>
                <w:szCs w:val="20"/>
              </w:rPr>
            </w:pPr>
            <w:r w:rsidRPr="00023CC6">
              <w:rPr>
                <w:rFonts w:ascii="Arial" w:hAnsi="Arial" w:cs="Arial"/>
                <w:sz w:val="20"/>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3FAE9BF1" w14:textId="77777777" w:rsidR="00023CC6" w:rsidRPr="00023CC6" w:rsidRDefault="00023CC6" w:rsidP="00597196">
            <w:pPr>
              <w:rPr>
                <w:rFonts w:ascii="Arial" w:hAnsi="Arial" w:cs="Arial"/>
                <w:sz w:val="20"/>
                <w:szCs w:val="20"/>
              </w:rPr>
            </w:pPr>
            <w:r w:rsidRPr="00023CC6">
              <w:rPr>
                <w:rFonts w:ascii="Arial" w:hAnsi="Arial" w:cs="Arial"/>
                <w:sz w:val="20"/>
                <w:szCs w:val="20"/>
              </w:rPr>
              <w:t xml:space="preserve">Solicitud de información alguna mejora o aclaración de la documentación relacionada con su software o hardware, pero esto no afecta el funcionamiento del software o hardware. No existe ninguna pérdida del servicio. El resultado no impide el funcionamiento de los sistemas </w:t>
            </w:r>
          </w:p>
        </w:tc>
        <w:tc>
          <w:tcPr>
            <w:tcW w:w="2207" w:type="dxa"/>
            <w:tcBorders>
              <w:top w:val="single" w:sz="4" w:space="0" w:color="auto"/>
              <w:left w:val="single" w:sz="4" w:space="0" w:color="auto"/>
              <w:bottom w:val="single" w:sz="4" w:space="0" w:color="auto"/>
              <w:right w:val="single" w:sz="4" w:space="0" w:color="auto"/>
            </w:tcBorders>
            <w:hideMark/>
          </w:tcPr>
          <w:p w14:paraId="28A13007" w14:textId="77777777" w:rsidR="00023CC6" w:rsidRPr="00023CC6" w:rsidRDefault="00023CC6" w:rsidP="00597196">
            <w:pPr>
              <w:rPr>
                <w:rFonts w:ascii="Arial" w:hAnsi="Arial" w:cs="Arial"/>
                <w:sz w:val="20"/>
                <w:szCs w:val="20"/>
              </w:rPr>
            </w:pPr>
            <w:r w:rsidRPr="00023CC6">
              <w:rPr>
                <w:rFonts w:ascii="Arial" w:hAnsi="Arial" w:cs="Arial"/>
                <w:sz w:val="20"/>
                <w:szCs w:val="20"/>
              </w:rPr>
              <w:t>El 90% de severidades por mes en días naturales serán atendidas al siguiente día hábil a partir de generar la solicitud de servicio.</w:t>
            </w:r>
          </w:p>
        </w:tc>
      </w:tr>
    </w:tbl>
    <w:p w14:paraId="76F029C1" w14:textId="77777777" w:rsidR="004A0C7B" w:rsidRPr="008B5A04" w:rsidRDefault="004A0C7B" w:rsidP="008B5A04">
      <w:pPr>
        <w:rPr>
          <w:rFonts w:ascii="Arial" w:hAnsi="Arial" w:cs="Arial"/>
          <w:sz w:val="20"/>
          <w:szCs w:val="20"/>
        </w:rPr>
      </w:pPr>
    </w:p>
    <w:p w14:paraId="48A8503C" w14:textId="77777777" w:rsidR="004A0C7B" w:rsidRPr="008B5A04" w:rsidRDefault="004A0C7B" w:rsidP="003B7828">
      <w:pPr>
        <w:pStyle w:val="Ttulo2"/>
        <w:numPr>
          <w:ilvl w:val="0"/>
          <w:numId w:val="4"/>
        </w:numPr>
        <w:tabs>
          <w:tab w:val="center" w:pos="1848"/>
        </w:tabs>
        <w:spacing w:before="0" w:after="0"/>
        <w:ind w:left="426" w:right="51"/>
        <w:rPr>
          <w:rFonts w:ascii="Arial" w:hAnsi="Arial" w:cs="Arial"/>
          <w:sz w:val="20"/>
          <w:szCs w:val="20"/>
        </w:rPr>
      </w:pPr>
      <w:bookmarkStart w:id="16" w:name="_Toc140764028"/>
      <w:bookmarkStart w:id="17" w:name="_Toc141799614"/>
      <w:bookmarkStart w:id="18" w:name="_Toc173154137"/>
      <w:bookmarkStart w:id="19" w:name="_Toc212726262"/>
      <w:r w:rsidRPr="008B5A04">
        <w:rPr>
          <w:rFonts w:ascii="Arial" w:hAnsi="Arial" w:cs="Arial"/>
          <w:sz w:val="20"/>
          <w:szCs w:val="20"/>
        </w:rPr>
        <w:t>Criterio de evaluación de proposiciones.</w:t>
      </w:r>
      <w:bookmarkEnd w:id="16"/>
      <w:bookmarkEnd w:id="17"/>
      <w:bookmarkEnd w:id="18"/>
      <w:bookmarkEnd w:id="19"/>
    </w:p>
    <w:p w14:paraId="7C1AE888" w14:textId="77777777" w:rsidR="004A0C7B" w:rsidRPr="008B5A04" w:rsidRDefault="004A0C7B" w:rsidP="008B5A04">
      <w:pPr>
        <w:jc w:val="both"/>
        <w:rPr>
          <w:rFonts w:ascii="Arial" w:hAnsi="Arial" w:cs="Arial"/>
          <w:sz w:val="20"/>
          <w:szCs w:val="20"/>
        </w:rPr>
      </w:pPr>
    </w:p>
    <w:p w14:paraId="2F57A856" w14:textId="4BF40EC1" w:rsidR="004A0C7B" w:rsidRPr="008B5A04" w:rsidRDefault="004A0C7B" w:rsidP="008B5A04">
      <w:pPr>
        <w:jc w:val="both"/>
        <w:rPr>
          <w:rFonts w:ascii="Arial" w:hAnsi="Arial" w:cs="Arial"/>
          <w:sz w:val="20"/>
          <w:szCs w:val="20"/>
        </w:rPr>
      </w:pPr>
      <w:r w:rsidRPr="008B5A04">
        <w:rPr>
          <w:rFonts w:ascii="Arial" w:hAnsi="Arial" w:cs="Arial"/>
          <w:sz w:val="20"/>
          <w:szCs w:val="20"/>
        </w:rPr>
        <w:t>Las propuestas técnicas y económicas recibidas para evaluar a los posibles proveedores del Soporte Técnico y Mantenimiento de la Plataforma Tecnológica Oracle en el Instituto Mexicano del Seguro Social; será evaluadas de forma binaria mediante la entrega de la siguiente documentación, debido a que estas cumplen con las características requeridas por el fabricante Oracle, esta deberá cumplir al totalmente respecto al presente documento:</w:t>
      </w:r>
    </w:p>
    <w:p w14:paraId="50E1B9B1" w14:textId="77777777" w:rsidR="004A0C7B" w:rsidRPr="008B5A04" w:rsidRDefault="004A0C7B" w:rsidP="008B5A04">
      <w:pPr>
        <w:jc w:val="both"/>
        <w:rPr>
          <w:rFonts w:ascii="Arial" w:hAnsi="Arial" w:cs="Arial"/>
          <w:sz w:val="20"/>
          <w:szCs w:val="20"/>
        </w:rPr>
      </w:pPr>
    </w:p>
    <w:p w14:paraId="7E9D9BF4" w14:textId="77777777" w:rsidR="004A0C7B" w:rsidRPr="008B5A04" w:rsidRDefault="004A0C7B" w:rsidP="008B5A04">
      <w:pPr>
        <w:pStyle w:val="Prrafodelista"/>
        <w:numPr>
          <w:ilvl w:val="0"/>
          <w:numId w:val="46"/>
        </w:numPr>
        <w:ind w:left="426"/>
        <w:jc w:val="both"/>
        <w:rPr>
          <w:rFonts w:ascii="Arial" w:hAnsi="Arial" w:cs="Arial"/>
          <w:sz w:val="20"/>
          <w:szCs w:val="20"/>
        </w:rPr>
      </w:pPr>
      <w:r w:rsidRPr="008B5A04">
        <w:rPr>
          <w:rFonts w:ascii="Arial" w:hAnsi="Arial" w:cs="Arial"/>
          <w:sz w:val="20"/>
          <w:szCs w:val="20"/>
        </w:rPr>
        <w:lastRenderedPageBreak/>
        <w:t>Carta apostille</w:t>
      </w:r>
    </w:p>
    <w:p w14:paraId="7F74EBFA" w14:textId="77777777" w:rsidR="004A0C7B" w:rsidRPr="008B5A04" w:rsidRDefault="004A0C7B" w:rsidP="008B5A04">
      <w:pPr>
        <w:pStyle w:val="Prrafodelista"/>
        <w:numPr>
          <w:ilvl w:val="0"/>
          <w:numId w:val="46"/>
        </w:numPr>
        <w:ind w:left="426"/>
        <w:jc w:val="both"/>
        <w:rPr>
          <w:rFonts w:ascii="Arial" w:hAnsi="Arial" w:cs="Arial"/>
          <w:sz w:val="20"/>
          <w:szCs w:val="20"/>
        </w:rPr>
      </w:pPr>
      <w:r w:rsidRPr="008B5A04">
        <w:rPr>
          <w:rFonts w:ascii="Arial" w:hAnsi="Arial" w:cs="Arial"/>
          <w:sz w:val="20"/>
          <w:szCs w:val="20"/>
        </w:rPr>
        <w:t xml:space="preserve">Carta de activación del Servicio de Soporte Técnico </w:t>
      </w:r>
    </w:p>
    <w:p w14:paraId="438DDE44" w14:textId="77777777" w:rsidR="004A0C7B" w:rsidRPr="008B5A04" w:rsidRDefault="004A0C7B" w:rsidP="008B5A04">
      <w:pPr>
        <w:pStyle w:val="Prrafodelista"/>
        <w:numPr>
          <w:ilvl w:val="0"/>
          <w:numId w:val="46"/>
        </w:numPr>
        <w:ind w:left="426"/>
        <w:jc w:val="both"/>
        <w:rPr>
          <w:rFonts w:ascii="Arial" w:hAnsi="Arial" w:cs="Arial"/>
          <w:sz w:val="20"/>
          <w:szCs w:val="20"/>
        </w:rPr>
      </w:pPr>
      <w:r w:rsidRPr="008B5A04">
        <w:rPr>
          <w:rFonts w:ascii="Arial" w:hAnsi="Arial" w:cs="Arial"/>
          <w:sz w:val="20"/>
          <w:szCs w:val="20"/>
        </w:rPr>
        <w:t xml:space="preserve">Carta de Acceso a </w:t>
      </w:r>
      <w:proofErr w:type="spellStart"/>
      <w:r w:rsidRPr="008B5A04">
        <w:rPr>
          <w:rFonts w:ascii="Arial" w:hAnsi="Arial" w:cs="Arial"/>
          <w:sz w:val="20"/>
          <w:szCs w:val="20"/>
        </w:rPr>
        <w:t>My</w:t>
      </w:r>
      <w:proofErr w:type="spellEnd"/>
      <w:r w:rsidRPr="008B5A04">
        <w:rPr>
          <w:rFonts w:ascii="Arial" w:hAnsi="Arial" w:cs="Arial"/>
          <w:sz w:val="20"/>
          <w:szCs w:val="20"/>
        </w:rPr>
        <w:t xml:space="preserve"> Oracle </w:t>
      </w:r>
      <w:proofErr w:type="spellStart"/>
      <w:r w:rsidRPr="008B5A04">
        <w:rPr>
          <w:rFonts w:ascii="Arial" w:hAnsi="Arial" w:cs="Arial"/>
          <w:sz w:val="20"/>
          <w:szCs w:val="20"/>
        </w:rPr>
        <w:t>Support</w:t>
      </w:r>
      <w:proofErr w:type="spellEnd"/>
      <w:r w:rsidRPr="008B5A04">
        <w:rPr>
          <w:rFonts w:ascii="Arial" w:hAnsi="Arial" w:cs="Arial"/>
          <w:sz w:val="20"/>
          <w:szCs w:val="20"/>
        </w:rPr>
        <w:t xml:space="preserve"> (sistemas de soporte al cliente a través de Internet) (24 x 7)</w:t>
      </w:r>
    </w:p>
    <w:p w14:paraId="3494A7B4" w14:textId="77777777" w:rsidR="004A0C7B" w:rsidRPr="008B5A04" w:rsidRDefault="004A0C7B" w:rsidP="008B5A04">
      <w:pPr>
        <w:pStyle w:val="Prrafodelista"/>
        <w:numPr>
          <w:ilvl w:val="0"/>
          <w:numId w:val="46"/>
        </w:numPr>
        <w:ind w:left="426"/>
        <w:jc w:val="both"/>
        <w:rPr>
          <w:rFonts w:ascii="Arial" w:hAnsi="Arial" w:cs="Arial"/>
          <w:sz w:val="20"/>
          <w:szCs w:val="20"/>
        </w:rPr>
      </w:pPr>
      <w:r w:rsidRPr="008B5A04">
        <w:rPr>
          <w:rFonts w:ascii="Arial" w:hAnsi="Arial" w:cs="Arial"/>
          <w:sz w:val="20"/>
          <w:szCs w:val="20"/>
        </w:rPr>
        <w:t>Carta notificando las claves de acceso al servicio denominado “CSI” por sus siglas en inglés (</w:t>
      </w:r>
      <w:proofErr w:type="spellStart"/>
      <w:r w:rsidRPr="008B5A04">
        <w:rPr>
          <w:rFonts w:ascii="Arial" w:hAnsi="Arial" w:cs="Arial"/>
          <w:sz w:val="20"/>
          <w:szCs w:val="20"/>
        </w:rPr>
        <w:t>Customer</w:t>
      </w:r>
      <w:proofErr w:type="spellEnd"/>
      <w:r w:rsidRPr="008B5A04">
        <w:rPr>
          <w:rFonts w:ascii="Arial" w:hAnsi="Arial" w:cs="Arial"/>
          <w:sz w:val="20"/>
          <w:szCs w:val="20"/>
        </w:rPr>
        <w:t xml:space="preserve"> </w:t>
      </w:r>
      <w:proofErr w:type="spellStart"/>
      <w:r w:rsidRPr="008B5A04">
        <w:rPr>
          <w:rFonts w:ascii="Arial" w:hAnsi="Arial" w:cs="Arial"/>
          <w:sz w:val="20"/>
          <w:szCs w:val="20"/>
        </w:rPr>
        <w:t>Service</w:t>
      </w:r>
      <w:proofErr w:type="spellEnd"/>
      <w:r w:rsidRPr="008B5A04">
        <w:rPr>
          <w:rFonts w:ascii="Arial" w:hAnsi="Arial" w:cs="Arial"/>
          <w:sz w:val="20"/>
          <w:szCs w:val="20"/>
        </w:rPr>
        <w:t> </w:t>
      </w:r>
      <w:proofErr w:type="spellStart"/>
      <w:r w:rsidRPr="008B5A04">
        <w:rPr>
          <w:rFonts w:ascii="Arial" w:hAnsi="Arial" w:cs="Arial"/>
          <w:sz w:val="20"/>
          <w:szCs w:val="20"/>
        </w:rPr>
        <w:t>Identifier</w:t>
      </w:r>
      <w:proofErr w:type="spellEnd"/>
      <w:r w:rsidRPr="008B5A04">
        <w:rPr>
          <w:rFonts w:ascii="Arial" w:hAnsi="Arial" w:cs="Arial"/>
          <w:sz w:val="20"/>
          <w:szCs w:val="20"/>
        </w:rPr>
        <w:t>).</w:t>
      </w:r>
    </w:p>
    <w:p w14:paraId="45F2656E" w14:textId="77777777" w:rsidR="004A0C7B" w:rsidRPr="008B5A04" w:rsidRDefault="004A0C7B" w:rsidP="008B5A04">
      <w:pPr>
        <w:jc w:val="both"/>
        <w:rPr>
          <w:rFonts w:ascii="Arial" w:hAnsi="Arial" w:cs="Arial"/>
          <w:sz w:val="20"/>
          <w:szCs w:val="20"/>
        </w:rPr>
      </w:pPr>
    </w:p>
    <w:p w14:paraId="7F29F9E9"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Debido a la sensibilidad y complejidad del proyecto a implementar, así como a los sistemas de misión crítica que se operan actualmente en esta plataforma los 7 días de la semana las 24 horas de cada día, se solicita que los participantes cumplan con el nivel Premier del fabricante.</w:t>
      </w:r>
    </w:p>
    <w:p w14:paraId="08654E64"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  </w:t>
      </w:r>
    </w:p>
    <w:p w14:paraId="317D17CA" w14:textId="4849F395" w:rsidR="004A0C7B" w:rsidRPr="008B5A04" w:rsidRDefault="00243B4E" w:rsidP="008B5A04">
      <w:pPr>
        <w:jc w:val="both"/>
        <w:rPr>
          <w:rFonts w:ascii="Arial" w:hAnsi="Arial" w:cs="Arial"/>
          <w:sz w:val="20"/>
          <w:szCs w:val="20"/>
        </w:rPr>
      </w:pPr>
      <w:r w:rsidRPr="008B5A04">
        <w:rPr>
          <w:rFonts w:ascii="Arial" w:hAnsi="Arial" w:cs="Arial"/>
          <w:sz w:val="20"/>
          <w:szCs w:val="20"/>
        </w:rPr>
        <w:t>Además,</w:t>
      </w:r>
      <w:r w:rsidR="004A0C7B" w:rsidRPr="008B5A04">
        <w:rPr>
          <w:rFonts w:ascii="Arial" w:hAnsi="Arial" w:cs="Arial"/>
          <w:sz w:val="20"/>
          <w:szCs w:val="20"/>
        </w:rPr>
        <w:t xml:space="preserve"> el posible proveedor deberá proporcionar carta membretada, debidamente firmada por el representante legal y rubricada, mediante la cual manifieste </w:t>
      </w:r>
      <w:r w:rsidR="00C619E9" w:rsidRPr="008B5A04">
        <w:rPr>
          <w:rFonts w:ascii="Arial" w:hAnsi="Arial" w:cs="Arial"/>
          <w:sz w:val="20"/>
          <w:szCs w:val="20"/>
        </w:rPr>
        <w:t>que se</w:t>
      </w:r>
      <w:r w:rsidR="004A0C7B" w:rsidRPr="008B5A04">
        <w:rPr>
          <w:rFonts w:ascii="Arial" w:hAnsi="Arial" w:cs="Arial"/>
          <w:sz w:val="20"/>
          <w:szCs w:val="20"/>
        </w:rPr>
        <w:t xml:space="preserve"> obligará a </w:t>
      </w:r>
      <w:r w:rsidR="00C619E9" w:rsidRPr="008B5A04">
        <w:rPr>
          <w:rFonts w:ascii="Arial" w:hAnsi="Arial" w:cs="Arial"/>
          <w:sz w:val="20"/>
          <w:szCs w:val="20"/>
        </w:rPr>
        <w:t>proporcionar por</w:t>
      </w:r>
      <w:r w:rsidR="004A0C7B" w:rsidRPr="008B5A04">
        <w:rPr>
          <w:rFonts w:ascii="Arial" w:hAnsi="Arial" w:cs="Arial"/>
          <w:sz w:val="20"/>
          <w:szCs w:val="20"/>
        </w:rPr>
        <w:t xml:space="preserve"> el mismo y no por interpósita persona los servicios del Soporte Técnico y Mantenimiento de la Plataforma Tecnológica Oracle y el </w:t>
      </w:r>
      <w:bookmarkStart w:id="20" w:name="_Hlk171013803"/>
      <w:r w:rsidR="004A0C7B" w:rsidRPr="008B5A04">
        <w:rPr>
          <w:rFonts w:ascii="Arial" w:hAnsi="Arial" w:cs="Arial"/>
          <w:sz w:val="20"/>
          <w:szCs w:val="20"/>
        </w:rPr>
        <w:t>Servicios Complementarios (Soporte Experto)</w:t>
      </w:r>
      <w:bookmarkEnd w:id="20"/>
      <w:r w:rsidR="004A0C7B" w:rsidRPr="008B5A04">
        <w:rPr>
          <w:rFonts w:ascii="Arial" w:hAnsi="Arial" w:cs="Arial"/>
          <w:sz w:val="20"/>
          <w:szCs w:val="20"/>
        </w:rPr>
        <w:t xml:space="preserve">, establecidos en el Anexo Técnico. </w:t>
      </w:r>
    </w:p>
    <w:p w14:paraId="1DC738F7" w14:textId="77777777" w:rsidR="00243B4E" w:rsidRPr="008B5A04" w:rsidRDefault="00243B4E" w:rsidP="008B5A04">
      <w:pPr>
        <w:jc w:val="both"/>
        <w:rPr>
          <w:rFonts w:ascii="Arial" w:hAnsi="Arial" w:cs="Arial"/>
          <w:sz w:val="20"/>
          <w:szCs w:val="20"/>
        </w:rPr>
      </w:pPr>
    </w:p>
    <w:p w14:paraId="27066279" w14:textId="77777777" w:rsidR="004A0C7B" w:rsidRPr="008B5A04" w:rsidRDefault="004A0C7B" w:rsidP="003B7828">
      <w:pPr>
        <w:pStyle w:val="Ttulo2"/>
        <w:numPr>
          <w:ilvl w:val="0"/>
          <w:numId w:val="4"/>
        </w:numPr>
        <w:tabs>
          <w:tab w:val="center" w:pos="1848"/>
        </w:tabs>
        <w:spacing w:before="0" w:after="0"/>
        <w:ind w:left="426" w:right="51"/>
        <w:rPr>
          <w:rFonts w:ascii="Arial" w:hAnsi="Arial" w:cs="Arial"/>
          <w:sz w:val="20"/>
          <w:szCs w:val="20"/>
        </w:rPr>
      </w:pPr>
      <w:bookmarkStart w:id="21" w:name="_Toc140764029"/>
      <w:bookmarkStart w:id="22" w:name="_Toc141799615"/>
      <w:bookmarkStart w:id="23" w:name="_Toc173154138"/>
      <w:bookmarkStart w:id="24" w:name="_Toc212726263"/>
      <w:r w:rsidRPr="008B5A04">
        <w:rPr>
          <w:rFonts w:ascii="Arial" w:hAnsi="Arial" w:cs="Arial"/>
          <w:sz w:val="20"/>
          <w:szCs w:val="20"/>
        </w:rPr>
        <w:t>Licencias, permisos, registros, certificados o autorizaciones que debe cumplir o aplicarse al bien o servicio a contratar.</w:t>
      </w:r>
      <w:bookmarkEnd w:id="21"/>
      <w:bookmarkEnd w:id="22"/>
      <w:bookmarkEnd w:id="23"/>
      <w:bookmarkEnd w:id="24"/>
    </w:p>
    <w:p w14:paraId="1CF14055" w14:textId="77777777" w:rsidR="00243B4E" w:rsidRPr="008B5A04" w:rsidRDefault="00243B4E" w:rsidP="008B5A04">
      <w:pPr>
        <w:jc w:val="both"/>
        <w:rPr>
          <w:rFonts w:ascii="Arial" w:hAnsi="Arial" w:cs="Arial"/>
          <w:sz w:val="20"/>
          <w:szCs w:val="20"/>
        </w:rPr>
      </w:pPr>
    </w:p>
    <w:p w14:paraId="3AFC7760" w14:textId="77777777" w:rsidR="004A0C7B" w:rsidRDefault="004A0C7B" w:rsidP="008B5A04">
      <w:pPr>
        <w:jc w:val="both"/>
        <w:rPr>
          <w:rFonts w:ascii="Arial" w:hAnsi="Arial" w:cs="Arial"/>
          <w:sz w:val="20"/>
          <w:szCs w:val="20"/>
        </w:rPr>
      </w:pPr>
      <w:r w:rsidRPr="008B5A04">
        <w:rPr>
          <w:rFonts w:ascii="Arial" w:hAnsi="Arial" w:cs="Arial"/>
          <w:sz w:val="20"/>
          <w:szCs w:val="20"/>
        </w:rPr>
        <w:t>El Soporte Técnico y Mantenimiento de la Plataforma Tecnológica Oracle en el Instituto Mexicano del Seguro Social, deberá ser prestado por proveedores que tengan representación en México.</w:t>
      </w:r>
    </w:p>
    <w:p w14:paraId="6FEFCD0B" w14:textId="77777777" w:rsidR="008B5A04" w:rsidRPr="008B5A04" w:rsidRDefault="008B5A04" w:rsidP="008B5A04">
      <w:pPr>
        <w:jc w:val="both"/>
        <w:rPr>
          <w:rFonts w:ascii="Arial" w:hAnsi="Arial" w:cs="Arial"/>
          <w:sz w:val="20"/>
          <w:szCs w:val="20"/>
        </w:rPr>
      </w:pPr>
    </w:p>
    <w:p w14:paraId="027C794B" w14:textId="77777777" w:rsidR="004A0C7B" w:rsidRPr="008B5A04" w:rsidRDefault="004A0C7B" w:rsidP="003B7828">
      <w:pPr>
        <w:pStyle w:val="Ttulo2"/>
        <w:numPr>
          <w:ilvl w:val="0"/>
          <w:numId w:val="4"/>
        </w:numPr>
        <w:tabs>
          <w:tab w:val="center" w:pos="1848"/>
        </w:tabs>
        <w:spacing w:before="0" w:after="0"/>
        <w:ind w:left="426" w:right="51"/>
        <w:rPr>
          <w:rFonts w:ascii="Arial" w:hAnsi="Arial" w:cs="Arial"/>
          <w:sz w:val="20"/>
          <w:szCs w:val="20"/>
        </w:rPr>
      </w:pPr>
      <w:bookmarkStart w:id="25" w:name="_Toc140764030"/>
      <w:bookmarkStart w:id="26" w:name="_Toc141799616"/>
      <w:bookmarkStart w:id="27" w:name="_Toc173154139"/>
      <w:bookmarkStart w:id="28" w:name="_Toc212726264"/>
      <w:r w:rsidRPr="008B5A04">
        <w:rPr>
          <w:rFonts w:ascii="Arial" w:hAnsi="Arial" w:cs="Arial"/>
          <w:sz w:val="20"/>
          <w:szCs w:val="20"/>
        </w:rPr>
        <w:t>Folletos, catálogos, fotografías, manuales entre otros, en caso de que se requieran para comprobar las especificaciones técnicas requeridas.</w:t>
      </w:r>
      <w:bookmarkEnd w:id="25"/>
      <w:bookmarkEnd w:id="26"/>
      <w:bookmarkEnd w:id="27"/>
      <w:bookmarkEnd w:id="28"/>
    </w:p>
    <w:p w14:paraId="330CF9AF" w14:textId="77777777" w:rsidR="00243B4E" w:rsidRPr="008B5A04" w:rsidRDefault="00243B4E" w:rsidP="008B5A04">
      <w:pPr>
        <w:jc w:val="both"/>
        <w:rPr>
          <w:rFonts w:ascii="Arial" w:hAnsi="Arial" w:cs="Arial"/>
          <w:sz w:val="20"/>
          <w:szCs w:val="20"/>
        </w:rPr>
      </w:pPr>
    </w:p>
    <w:p w14:paraId="7C45D66F" w14:textId="549DB7F1" w:rsidR="004A0C7B" w:rsidRDefault="004A0C7B" w:rsidP="008B5A04">
      <w:pPr>
        <w:jc w:val="both"/>
        <w:rPr>
          <w:rFonts w:ascii="Arial" w:hAnsi="Arial" w:cs="Arial"/>
          <w:sz w:val="20"/>
          <w:szCs w:val="20"/>
        </w:rPr>
      </w:pPr>
      <w:r w:rsidRPr="008B5A04">
        <w:rPr>
          <w:rFonts w:ascii="Arial" w:hAnsi="Arial" w:cs="Arial"/>
          <w:sz w:val="20"/>
          <w:szCs w:val="20"/>
        </w:rPr>
        <w:t>No aplica</w:t>
      </w:r>
      <w:r w:rsidR="004760C8">
        <w:rPr>
          <w:rFonts w:ascii="Arial" w:hAnsi="Arial" w:cs="Arial"/>
          <w:sz w:val="20"/>
          <w:szCs w:val="20"/>
        </w:rPr>
        <w:t>.</w:t>
      </w:r>
    </w:p>
    <w:p w14:paraId="797B5E00" w14:textId="77777777" w:rsidR="008B5A04" w:rsidRPr="008B5A04" w:rsidRDefault="008B5A04" w:rsidP="008B5A04">
      <w:pPr>
        <w:jc w:val="both"/>
        <w:rPr>
          <w:rFonts w:ascii="Arial" w:hAnsi="Arial" w:cs="Arial"/>
          <w:sz w:val="20"/>
          <w:szCs w:val="20"/>
        </w:rPr>
      </w:pPr>
    </w:p>
    <w:p w14:paraId="77382CA3" w14:textId="70BBC091" w:rsidR="004760C8" w:rsidRPr="008B5A04" w:rsidRDefault="004760C8" w:rsidP="004760C8">
      <w:pPr>
        <w:pStyle w:val="Ttulo2"/>
        <w:numPr>
          <w:ilvl w:val="0"/>
          <w:numId w:val="4"/>
        </w:numPr>
        <w:tabs>
          <w:tab w:val="center" w:pos="1848"/>
        </w:tabs>
        <w:spacing w:before="0" w:after="0"/>
        <w:ind w:left="426" w:right="51"/>
        <w:rPr>
          <w:rFonts w:ascii="Arial" w:hAnsi="Arial" w:cs="Arial"/>
          <w:sz w:val="20"/>
          <w:szCs w:val="20"/>
        </w:rPr>
      </w:pPr>
      <w:bookmarkStart w:id="29" w:name="_Toc212726265"/>
      <w:bookmarkStart w:id="30" w:name="_Toc140764032"/>
      <w:bookmarkStart w:id="31" w:name="_Toc141799618"/>
      <w:bookmarkStart w:id="32" w:name="_Toc173154140"/>
      <w:r w:rsidRPr="008B5A04">
        <w:rPr>
          <w:rFonts w:ascii="Arial" w:hAnsi="Arial" w:cs="Arial"/>
          <w:sz w:val="20"/>
          <w:szCs w:val="20"/>
        </w:rPr>
        <w:t xml:space="preserve">Visitas a las instalaciones </w:t>
      </w:r>
      <w:r>
        <w:rPr>
          <w:rFonts w:ascii="Arial" w:hAnsi="Arial" w:cs="Arial"/>
          <w:sz w:val="20"/>
          <w:szCs w:val="20"/>
        </w:rPr>
        <w:t>institucionales</w:t>
      </w:r>
      <w:r w:rsidRPr="008B5A04">
        <w:rPr>
          <w:rFonts w:ascii="Arial" w:hAnsi="Arial" w:cs="Arial"/>
          <w:sz w:val="20"/>
          <w:szCs w:val="20"/>
        </w:rPr>
        <w:t>.</w:t>
      </w:r>
      <w:bookmarkEnd w:id="29"/>
    </w:p>
    <w:p w14:paraId="5D2F3604" w14:textId="77777777" w:rsidR="004760C8" w:rsidRDefault="004760C8" w:rsidP="004760C8">
      <w:pPr>
        <w:pStyle w:val="Ttulo2"/>
        <w:tabs>
          <w:tab w:val="center" w:pos="1848"/>
        </w:tabs>
        <w:spacing w:before="0" w:after="0"/>
        <w:ind w:right="51"/>
        <w:rPr>
          <w:rFonts w:ascii="Arial" w:hAnsi="Arial" w:cs="Arial"/>
          <w:sz w:val="20"/>
          <w:szCs w:val="20"/>
        </w:rPr>
      </w:pPr>
    </w:p>
    <w:p w14:paraId="1CBA2194" w14:textId="5634B892" w:rsidR="004760C8" w:rsidRPr="004760C8" w:rsidRDefault="004760C8" w:rsidP="004760C8">
      <w:pPr>
        <w:jc w:val="both"/>
        <w:rPr>
          <w:rFonts w:ascii="Arial" w:hAnsi="Arial" w:cs="Arial"/>
          <w:sz w:val="20"/>
          <w:szCs w:val="20"/>
        </w:rPr>
      </w:pPr>
      <w:r w:rsidRPr="004760C8">
        <w:rPr>
          <w:rFonts w:ascii="Arial" w:hAnsi="Arial" w:cs="Arial"/>
          <w:sz w:val="20"/>
          <w:szCs w:val="20"/>
        </w:rPr>
        <w:t xml:space="preserve">No aplica. </w:t>
      </w:r>
    </w:p>
    <w:p w14:paraId="2D8C03AE" w14:textId="77777777" w:rsidR="004760C8" w:rsidRPr="004760C8" w:rsidRDefault="004760C8" w:rsidP="004760C8"/>
    <w:p w14:paraId="1E405644" w14:textId="2AAA2A8D" w:rsidR="004A0C7B" w:rsidRPr="008B5A04"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33" w:name="_Toc212726266"/>
      <w:r w:rsidRPr="008B5A04">
        <w:rPr>
          <w:rFonts w:ascii="Arial" w:hAnsi="Arial" w:cs="Arial"/>
          <w:sz w:val="20"/>
          <w:szCs w:val="20"/>
        </w:rPr>
        <w:t>Visitas a las instalaciones de los licitantes.</w:t>
      </w:r>
      <w:bookmarkEnd w:id="30"/>
      <w:bookmarkEnd w:id="31"/>
      <w:bookmarkEnd w:id="32"/>
      <w:bookmarkEnd w:id="33"/>
    </w:p>
    <w:p w14:paraId="693B69F0" w14:textId="77777777" w:rsidR="00243B4E" w:rsidRPr="008B5A04" w:rsidRDefault="00243B4E" w:rsidP="008B5A04">
      <w:pPr>
        <w:jc w:val="both"/>
        <w:rPr>
          <w:rFonts w:ascii="Arial" w:hAnsi="Arial" w:cs="Arial"/>
          <w:sz w:val="20"/>
          <w:szCs w:val="20"/>
        </w:rPr>
      </w:pPr>
    </w:p>
    <w:p w14:paraId="7C80F347" w14:textId="77777777" w:rsidR="004760C8" w:rsidRPr="004760C8" w:rsidRDefault="004760C8" w:rsidP="004760C8">
      <w:pPr>
        <w:jc w:val="both"/>
        <w:rPr>
          <w:rFonts w:ascii="Arial" w:hAnsi="Arial" w:cs="Arial"/>
          <w:sz w:val="20"/>
          <w:szCs w:val="20"/>
        </w:rPr>
      </w:pPr>
      <w:bookmarkStart w:id="34" w:name="_Toc140764033"/>
      <w:bookmarkStart w:id="35" w:name="_Toc141799619"/>
      <w:r w:rsidRPr="004760C8">
        <w:rPr>
          <w:rFonts w:ascii="Arial" w:hAnsi="Arial" w:cs="Arial"/>
          <w:sz w:val="20"/>
          <w:szCs w:val="20"/>
        </w:rPr>
        <w:t xml:space="preserve">No aplica. </w:t>
      </w:r>
    </w:p>
    <w:p w14:paraId="42DAD0A6" w14:textId="77777777" w:rsidR="008B5A04" w:rsidRPr="008B5A04" w:rsidRDefault="008B5A04" w:rsidP="008B5A04">
      <w:pPr>
        <w:jc w:val="both"/>
        <w:rPr>
          <w:rFonts w:ascii="Arial" w:hAnsi="Arial" w:cs="Arial"/>
          <w:sz w:val="20"/>
          <w:szCs w:val="20"/>
        </w:rPr>
      </w:pPr>
    </w:p>
    <w:p w14:paraId="4523AF04" w14:textId="77777777" w:rsidR="004A0C7B" w:rsidRPr="008B5A04"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36" w:name="_Toc173154141"/>
      <w:bookmarkStart w:id="37" w:name="_Toc212726267"/>
      <w:r w:rsidRPr="008B5A04">
        <w:rPr>
          <w:rFonts w:ascii="Arial" w:hAnsi="Arial" w:cs="Arial"/>
          <w:sz w:val="20"/>
          <w:szCs w:val="20"/>
        </w:rPr>
        <w:t>Las penas convencionales y deducciones</w:t>
      </w:r>
      <w:bookmarkEnd w:id="34"/>
      <w:bookmarkEnd w:id="35"/>
      <w:bookmarkEnd w:id="36"/>
      <w:bookmarkEnd w:id="37"/>
      <w:r w:rsidRPr="008B5A04">
        <w:rPr>
          <w:rFonts w:ascii="Arial" w:hAnsi="Arial" w:cs="Arial"/>
          <w:sz w:val="20"/>
          <w:szCs w:val="20"/>
        </w:rPr>
        <w:t xml:space="preserve"> </w:t>
      </w:r>
    </w:p>
    <w:p w14:paraId="42588925" w14:textId="77777777" w:rsidR="00243B4E" w:rsidRDefault="00243B4E" w:rsidP="008B5A04">
      <w:pPr>
        <w:rPr>
          <w:rFonts w:ascii="Arial" w:hAnsi="Arial" w:cs="Arial"/>
          <w:sz w:val="20"/>
          <w:szCs w:val="20"/>
        </w:rPr>
      </w:pPr>
    </w:p>
    <w:p w14:paraId="350FA290" w14:textId="2CA3ED19" w:rsidR="004760C8" w:rsidRPr="004760C8" w:rsidRDefault="004760C8" w:rsidP="004760C8">
      <w:pPr>
        <w:ind w:firstLine="66"/>
        <w:rPr>
          <w:rFonts w:ascii="Arial" w:hAnsi="Arial" w:cs="Arial"/>
          <w:b/>
          <w:bCs/>
          <w:sz w:val="20"/>
          <w:szCs w:val="20"/>
        </w:rPr>
      </w:pPr>
      <w:r>
        <w:rPr>
          <w:rFonts w:ascii="Arial" w:hAnsi="Arial" w:cs="Arial"/>
          <w:b/>
          <w:bCs/>
          <w:sz w:val="20"/>
          <w:szCs w:val="20"/>
        </w:rPr>
        <w:t xml:space="preserve">10.1 </w:t>
      </w:r>
      <w:r w:rsidRPr="004760C8">
        <w:rPr>
          <w:rFonts w:ascii="Arial" w:hAnsi="Arial" w:cs="Arial"/>
          <w:b/>
          <w:bCs/>
          <w:sz w:val="20"/>
          <w:szCs w:val="20"/>
        </w:rPr>
        <w:t>Penas convencionales</w:t>
      </w:r>
    </w:p>
    <w:p w14:paraId="222B0FFA" w14:textId="77777777" w:rsidR="004760C8" w:rsidRPr="008B5A04" w:rsidRDefault="004760C8" w:rsidP="008B5A04">
      <w:pPr>
        <w:rPr>
          <w:rFonts w:ascii="Arial" w:hAnsi="Arial" w:cs="Arial"/>
          <w:sz w:val="20"/>
          <w:szCs w:val="20"/>
        </w:rPr>
      </w:pPr>
    </w:p>
    <w:p w14:paraId="04FE10C9"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En caso de atraso en la entrega del servicio se aplicarán penas convencionales de conformidad con lo dispuesto en el lineamiento 5.5.8 de las Políticas, Bases y Lineamientos en Materia de Adquisiciones, Arrendamientos y Servicios del Instituto Mexicano del Seguro Social (POBALINES). </w:t>
      </w:r>
    </w:p>
    <w:p w14:paraId="21D6AAD1" w14:textId="77777777" w:rsidR="004A0C7B" w:rsidRPr="008B5A04" w:rsidRDefault="004A0C7B" w:rsidP="008B5A04">
      <w:pPr>
        <w:jc w:val="both"/>
        <w:rPr>
          <w:rFonts w:ascii="Arial" w:hAnsi="Arial" w:cs="Arial"/>
          <w:sz w:val="20"/>
          <w:szCs w:val="20"/>
        </w:rPr>
      </w:pPr>
    </w:p>
    <w:p w14:paraId="4363C574"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Las penas convencionales, por atraso en el cumplimiento de la obligación contractual a cargo del proveedor para iniciar la prestación del servicio se calcularán de acuerdo con los siguientes términos y condiciones, que se encuentran expresados en la fórmula que se detalla a continuación</w:t>
      </w:r>
    </w:p>
    <w:p w14:paraId="7F156696" w14:textId="77777777" w:rsidR="004A0C7B" w:rsidRPr="008B5A04" w:rsidRDefault="004A0C7B" w:rsidP="008B5A04">
      <w:pPr>
        <w:jc w:val="both"/>
        <w:rPr>
          <w:rFonts w:ascii="Arial" w:hAnsi="Arial" w:cs="Arial"/>
          <w:sz w:val="20"/>
          <w:szCs w:val="20"/>
        </w:rPr>
      </w:pPr>
    </w:p>
    <w:p w14:paraId="730D7356" w14:textId="77777777" w:rsidR="004A0C7B" w:rsidRPr="008B5A04" w:rsidRDefault="004A0C7B" w:rsidP="008B5A04">
      <w:pPr>
        <w:jc w:val="both"/>
        <w:rPr>
          <w:rFonts w:ascii="Arial" w:hAnsi="Arial" w:cs="Arial"/>
          <w:sz w:val="20"/>
          <w:szCs w:val="20"/>
        </w:rPr>
      </w:pPr>
      <w:proofErr w:type="spellStart"/>
      <w:r w:rsidRPr="008B5A04">
        <w:rPr>
          <w:rFonts w:ascii="Arial" w:hAnsi="Arial" w:cs="Arial"/>
          <w:sz w:val="20"/>
          <w:szCs w:val="20"/>
        </w:rPr>
        <w:t>Pca</w:t>
      </w:r>
      <w:proofErr w:type="spellEnd"/>
      <w:r w:rsidRPr="008B5A04">
        <w:rPr>
          <w:rFonts w:ascii="Arial" w:hAnsi="Arial" w:cs="Arial"/>
          <w:sz w:val="20"/>
          <w:szCs w:val="20"/>
        </w:rPr>
        <w:t xml:space="preserve"> = 1.0%d x </w:t>
      </w:r>
      <w:proofErr w:type="spellStart"/>
      <w:r w:rsidRPr="008B5A04">
        <w:rPr>
          <w:rFonts w:ascii="Arial" w:hAnsi="Arial" w:cs="Arial"/>
          <w:sz w:val="20"/>
          <w:szCs w:val="20"/>
        </w:rPr>
        <w:t>nda</w:t>
      </w:r>
      <w:proofErr w:type="spellEnd"/>
      <w:r w:rsidRPr="008B5A04">
        <w:rPr>
          <w:rFonts w:ascii="Arial" w:hAnsi="Arial" w:cs="Arial"/>
          <w:sz w:val="20"/>
          <w:szCs w:val="20"/>
        </w:rPr>
        <w:t xml:space="preserve"> x </w:t>
      </w:r>
      <w:proofErr w:type="spellStart"/>
      <w:r w:rsidRPr="008B5A04">
        <w:rPr>
          <w:rFonts w:ascii="Arial" w:hAnsi="Arial" w:cs="Arial"/>
          <w:sz w:val="20"/>
          <w:szCs w:val="20"/>
        </w:rPr>
        <w:t>vspa</w:t>
      </w:r>
      <w:proofErr w:type="spellEnd"/>
      <w:r w:rsidRPr="008B5A04">
        <w:rPr>
          <w:rFonts w:ascii="Arial" w:hAnsi="Arial" w:cs="Arial"/>
          <w:sz w:val="20"/>
          <w:szCs w:val="20"/>
        </w:rPr>
        <w:t>.</w:t>
      </w:r>
    </w:p>
    <w:p w14:paraId="660EAB57" w14:textId="77777777" w:rsidR="004A0C7B" w:rsidRPr="008B5A04" w:rsidRDefault="004A0C7B" w:rsidP="008B5A04">
      <w:pPr>
        <w:jc w:val="both"/>
        <w:rPr>
          <w:rFonts w:ascii="Arial" w:hAnsi="Arial" w:cs="Arial"/>
          <w:sz w:val="20"/>
          <w:szCs w:val="20"/>
        </w:rPr>
      </w:pPr>
    </w:p>
    <w:p w14:paraId="5BD0279C"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lastRenderedPageBreak/>
        <w:t>Dónde:</w:t>
      </w:r>
    </w:p>
    <w:p w14:paraId="5B8C60F0" w14:textId="77777777" w:rsidR="004A0C7B" w:rsidRPr="008B5A04" w:rsidRDefault="004A0C7B" w:rsidP="008B5A04">
      <w:pPr>
        <w:jc w:val="both"/>
        <w:rPr>
          <w:rFonts w:ascii="Arial" w:hAnsi="Arial" w:cs="Arial"/>
          <w:sz w:val="20"/>
          <w:szCs w:val="20"/>
        </w:rPr>
      </w:pPr>
    </w:p>
    <w:p w14:paraId="336FCC27"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1.0%d= Porcentaje determinado en la convocatoria, invitación, cotización, contrato o pedido por cada día de atraso en el inicio de la prestación del servicio. El % por día para este cálculo será del 1% sobre el valor específico de lo incumplido.</w:t>
      </w:r>
    </w:p>
    <w:p w14:paraId="62F7BC66" w14:textId="77777777" w:rsidR="004A0C7B" w:rsidRPr="008B5A04" w:rsidRDefault="004A0C7B" w:rsidP="008B5A04">
      <w:pPr>
        <w:jc w:val="both"/>
        <w:rPr>
          <w:rFonts w:ascii="Arial" w:hAnsi="Arial" w:cs="Arial"/>
          <w:sz w:val="20"/>
          <w:szCs w:val="20"/>
        </w:rPr>
      </w:pPr>
    </w:p>
    <w:p w14:paraId="550372CA" w14:textId="77777777" w:rsidR="004A0C7B" w:rsidRPr="008B5A04" w:rsidRDefault="004A0C7B" w:rsidP="008B5A04">
      <w:pPr>
        <w:jc w:val="both"/>
        <w:rPr>
          <w:rFonts w:ascii="Arial" w:hAnsi="Arial" w:cs="Arial"/>
          <w:sz w:val="20"/>
          <w:szCs w:val="20"/>
        </w:rPr>
      </w:pPr>
      <w:proofErr w:type="spellStart"/>
      <w:r w:rsidRPr="008B5A04">
        <w:rPr>
          <w:rFonts w:ascii="Arial" w:hAnsi="Arial" w:cs="Arial"/>
          <w:sz w:val="20"/>
          <w:szCs w:val="20"/>
        </w:rPr>
        <w:t>Pca</w:t>
      </w:r>
      <w:proofErr w:type="spellEnd"/>
      <w:r w:rsidRPr="008B5A04">
        <w:rPr>
          <w:rFonts w:ascii="Arial" w:hAnsi="Arial" w:cs="Arial"/>
          <w:sz w:val="20"/>
          <w:szCs w:val="20"/>
        </w:rPr>
        <w:t xml:space="preserve"> = pena convencional aplicable.</w:t>
      </w:r>
    </w:p>
    <w:p w14:paraId="00579224" w14:textId="77777777" w:rsidR="004A0C7B" w:rsidRPr="008B5A04" w:rsidRDefault="004A0C7B" w:rsidP="008B5A04">
      <w:pPr>
        <w:jc w:val="both"/>
        <w:rPr>
          <w:rFonts w:ascii="Arial" w:hAnsi="Arial" w:cs="Arial"/>
          <w:sz w:val="20"/>
          <w:szCs w:val="20"/>
        </w:rPr>
      </w:pPr>
      <w:proofErr w:type="spellStart"/>
      <w:r w:rsidRPr="008B5A04">
        <w:rPr>
          <w:rFonts w:ascii="Arial" w:hAnsi="Arial" w:cs="Arial"/>
          <w:sz w:val="20"/>
          <w:szCs w:val="20"/>
        </w:rPr>
        <w:t>nda</w:t>
      </w:r>
      <w:proofErr w:type="spellEnd"/>
      <w:r w:rsidRPr="008B5A04">
        <w:rPr>
          <w:rFonts w:ascii="Arial" w:hAnsi="Arial" w:cs="Arial"/>
          <w:sz w:val="20"/>
          <w:szCs w:val="20"/>
        </w:rPr>
        <w:t xml:space="preserve"> = número de días de atraso.</w:t>
      </w:r>
    </w:p>
    <w:p w14:paraId="3A8E31FD" w14:textId="77777777" w:rsidR="004A0C7B" w:rsidRPr="008B5A04" w:rsidRDefault="004A0C7B" w:rsidP="008B5A04">
      <w:pPr>
        <w:jc w:val="both"/>
        <w:rPr>
          <w:rFonts w:ascii="Arial" w:hAnsi="Arial" w:cs="Arial"/>
          <w:sz w:val="20"/>
          <w:szCs w:val="20"/>
        </w:rPr>
      </w:pPr>
      <w:proofErr w:type="spellStart"/>
      <w:r w:rsidRPr="008B5A04">
        <w:rPr>
          <w:rFonts w:ascii="Arial" w:hAnsi="Arial" w:cs="Arial"/>
          <w:sz w:val="20"/>
          <w:szCs w:val="20"/>
        </w:rPr>
        <w:t>vspa</w:t>
      </w:r>
      <w:proofErr w:type="spellEnd"/>
      <w:r w:rsidRPr="008B5A04">
        <w:rPr>
          <w:rFonts w:ascii="Arial" w:hAnsi="Arial" w:cs="Arial"/>
          <w:sz w:val="20"/>
          <w:szCs w:val="20"/>
        </w:rPr>
        <w:t xml:space="preserve"> = valor de los servicios prestados con atraso, sin IVA.</w:t>
      </w:r>
    </w:p>
    <w:p w14:paraId="7C20989D" w14:textId="77777777" w:rsidR="004A0C7B" w:rsidRPr="008B5A04" w:rsidRDefault="004A0C7B" w:rsidP="008B5A04">
      <w:pPr>
        <w:jc w:val="both"/>
        <w:rPr>
          <w:rFonts w:ascii="Arial" w:hAnsi="Arial" w:cs="Arial"/>
          <w:sz w:val="20"/>
          <w:szCs w:val="20"/>
        </w:rPr>
      </w:pPr>
    </w:p>
    <w:p w14:paraId="098BC83C"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Las penas convencionales deben aplicarse bajo el principio de proporcionalidad, toda vez que, si una parte de la obligación fue incumplida, la pena no puede ser aplicada a la totalidad del monto contratado. </w:t>
      </w:r>
    </w:p>
    <w:p w14:paraId="528D4963" w14:textId="77777777" w:rsidR="004A0C7B" w:rsidRPr="008B5A04" w:rsidRDefault="004A0C7B" w:rsidP="008B5A04">
      <w:pPr>
        <w:jc w:val="both"/>
        <w:rPr>
          <w:rFonts w:ascii="Arial" w:hAnsi="Arial" w:cs="Arial"/>
          <w:sz w:val="20"/>
          <w:szCs w:val="20"/>
        </w:rPr>
      </w:pPr>
    </w:p>
    <w:p w14:paraId="11453F86"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Para tal efecto, el Instituto Mexicano del Seguro Social considerará los montos ofertados en la propuesta económica del servicio antes mencionado que presente el proveedor, la cual formará parte integral del contrato. Dichas penas deberán ser divisibles.</w:t>
      </w:r>
    </w:p>
    <w:p w14:paraId="28A2A204" w14:textId="77777777" w:rsidR="004A0C7B" w:rsidRDefault="004A0C7B" w:rsidP="008B5A04">
      <w:pPr>
        <w:jc w:val="both"/>
        <w:rPr>
          <w:rFonts w:ascii="Arial" w:hAnsi="Arial" w:cs="Arial"/>
          <w:sz w:val="20"/>
          <w:szCs w:val="20"/>
        </w:rPr>
      </w:pPr>
    </w:p>
    <w:p w14:paraId="4CA9C501" w14:textId="4C3F94C4" w:rsidR="004760C8" w:rsidRPr="004760C8" w:rsidRDefault="004760C8" w:rsidP="008B5A04">
      <w:pPr>
        <w:jc w:val="both"/>
        <w:rPr>
          <w:rFonts w:ascii="Arial" w:hAnsi="Arial" w:cs="Arial"/>
          <w:b/>
          <w:bCs/>
          <w:sz w:val="20"/>
          <w:szCs w:val="20"/>
        </w:rPr>
      </w:pPr>
      <w:r>
        <w:rPr>
          <w:rFonts w:ascii="Arial" w:hAnsi="Arial" w:cs="Arial"/>
          <w:b/>
          <w:bCs/>
          <w:sz w:val="20"/>
          <w:szCs w:val="20"/>
        </w:rPr>
        <w:t>10</w:t>
      </w:r>
      <w:r w:rsidRPr="004760C8">
        <w:rPr>
          <w:rFonts w:ascii="Arial" w:hAnsi="Arial" w:cs="Arial"/>
          <w:b/>
          <w:bCs/>
          <w:sz w:val="20"/>
          <w:szCs w:val="20"/>
        </w:rPr>
        <w:t>.2 Deducciones</w:t>
      </w:r>
    </w:p>
    <w:p w14:paraId="5F36ED50" w14:textId="77777777" w:rsidR="004760C8" w:rsidRPr="008B5A04" w:rsidRDefault="004760C8" w:rsidP="008B5A04">
      <w:pPr>
        <w:jc w:val="both"/>
        <w:rPr>
          <w:rFonts w:ascii="Arial" w:hAnsi="Arial" w:cs="Arial"/>
          <w:sz w:val="20"/>
          <w:szCs w:val="20"/>
        </w:rPr>
      </w:pPr>
    </w:p>
    <w:p w14:paraId="022E3EFC"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De acuerdo con el numeral 5.5.8.1 de los POBALINES, el monto a aplicar por concepto de deductivas no podrá exceder del monto de la garantía de cumplimiento del contrato.</w:t>
      </w:r>
    </w:p>
    <w:p w14:paraId="4333009F"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ab/>
      </w:r>
    </w:p>
    <w:p w14:paraId="16AB9AA6"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Las deductivas deben aplicarse bajo el principio de proporcionalidad, toda vez que, si una parte de la obligación fue cumplida, la pena no puede ser aplicada a la totalidad del monto contratado. </w:t>
      </w:r>
    </w:p>
    <w:p w14:paraId="50589657" w14:textId="77777777" w:rsidR="004A0C7B" w:rsidRPr="008B5A04" w:rsidRDefault="004A0C7B" w:rsidP="008B5A04">
      <w:pPr>
        <w:jc w:val="both"/>
        <w:rPr>
          <w:rFonts w:ascii="Arial" w:hAnsi="Arial" w:cs="Arial"/>
          <w:sz w:val="20"/>
          <w:szCs w:val="20"/>
        </w:rPr>
      </w:pPr>
    </w:p>
    <w:p w14:paraId="718C5EBF"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Para tal efecto el Instituto, establece que, por motivo de un incumplimiento parcial o deficiente en la entrega del Servicio de Soporte Técnico, Actualización de Licencias de los Productos Oracle (Licencias para el RDBMS), se aplicará una deductiva del 0.5 % sobre el valor específico de lo incumplido cuyo cálculo y aplicación será responsabilidad del Administrador del Contrato.</w:t>
      </w:r>
    </w:p>
    <w:p w14:paraId="311BA8BE" w14:textId="77777777" w:rsidR="004A0C7B" w:rsidRPr="008B5A04" w:rsidRDefault="004A0C7B" w:rsidP="008B5A04">
      <w:pPr>
        <w:jc w:val="both"/>
        <w:rPr>
          <w:rFonts w:ascii="Arial" w:hAnsi="Arial" w:cs="Arial"/>
          <w:sz w:val="20"/>
          <w:szCs w:val="20"/>
        </w:rPr>
      </w:pPr>
    </w:p>
    <w:p w14:paraId="0D255579" w14:textId="77777777" w:rsidR="004A0C7B" w:rsidRDefault="004A0C7B" w:rsidP="008B5A04">
      <w:pPr>
        <w:jc w:val="both"/>
        <w:rPr>
          <w:rFonts w:ascii="Arial" w:hAnsi="Arial" w:cs="Arial"/>
          <w:sz w:val="20"/>
          <w:szCs w:val="20"/>
        </w:rPr>
      </w:pPr>
      <w:r w:rsidRPr="008B5A04">
        <w:rPr>
          <w:rFonts w:ascii="Arial" w:hAnsi="Arial" w:cs="Arial"/>
          <w:sz w:val="20"/>
          <w:szCs w:val="20"/>
        </w:rPr>
        <w:t>De acuerdo con el numeral 5.5.8.1 de los POBALINES el importe máximo de las deducciones no podrá ser mayor al que resulte de aplicar el porcentaje de la garantía de cumplimiento.</w:t>
      </w:r>
    </w:p>
    <w:p w14:paraId="7955ACD4" w14:textId="77777777" w:rsidR="008B5A04" w:rsidRPr="008B5A04" w:rsidRDefault="008B5A04" w:rsidP="008B5A04">
      <w:pPr>
        <w:jc w:val="both"/>
        <w:rPr>
          <w:rFonts w:ascii="Arial" w:hAnsi="Arial" w:cs="Arial"/>
          <w:sz w:val="20"/>
          <w:szCs w:val="20"/>
        </w:rPr>
      </w:pPr>
    </w:p>
    <w:p w14:paraId="6C4CAB44" w14:textId="5ECABC6E" w:rsidR="004A0C7B" w:rsidRPr="008B5A04" w:rsidRDefault="004760C8" w:rsidP="004760C8">
      <w:pPr>
        <w:pStyle w:val="Ttulo2"/>
        <w:numPr>
          <w:ilvl w:val="0"/>
          <w:numId w:val="4"/>
        </w:numPr>
        <w:tabs>
          <w:tab w:val="center" w:pos="1848"/>
        </w:tabs>
        <w:spacing w:before="0" w:after="0"/>
        <w:ind w:left="426" w:right="51"/>
        <w:rPr>
          <w:rFonts w:ascii="Arial" w:hAnsi="Arial" w:cs="Arial"/>
          <w:sz w:val="20"/>
          <w:szCs w:val="20"/>
        </w:rPr>
      </w:pPr>
      <w:bookmarkStart w:id="38" w:name="_Toc140764034"/>
      <w:bookmarkStart w:id="39" w:name="_Toc141799620"/>
      <w:bookmarkStart w:id="40" w:name="_Toc173154142"/>
      <w:bookmarkStart w:id="41" w:name="_Toc212726268"/>
      <w:r>
        <w:rPr>
          <w:rFonts w:ascii="Arial" w:hAnsi="Arial" w:cs="Arial"/>
          <w:sz w:val="20"/>
          <w:szCs w:val="20"/>
        </w:rPr>
        <w:t>M</w:t>
      </w:r>
      <w:r w:rsidR="004A0C7B" w:rsidRPr="008B5A04">
        <w:rPr>
          <w:rFonts w:ascii="Arial" w:hAnsi="Arial" w:cs="Arial"/>
          <w:sz w:val="20"/>
          <w:szCs w:val="20"/>
        </w:rPr>
        <w:t>ecanismos para responder por la calidad de los servicios.</w:t>
      </w:r>
      <w:bookmarkEnd w:id="38"/>
      <w:bookmarkEnd w:id="39"/>
      <w:bookmarkEnd w:id="40"/>
      <w:bookmarkEnd w:id="41"/>
      <w:r w:rsidR="004A0C7B" w:rsidRPr="008B5A04">
        <w:rPr>
          <w:rFonts w:ascii="Arial" w:hAnsi="Arial" w:cs="Arial"/>
          <w:sz w:val="20"/>
          <w:szCs w:val="20"/>
        </w:rPr>
        <w:t xml:space="preserve"> </w:t>
      </w:r>
    </w:p>
    <w:p w14:paraId="54534544" w14:textId="77777777" w:rsidR="004A0C7B" w:rsidRPr="008B5A04" w:rsidRDefault="004A0C7B" w:rsidP="008B5A04">
      <w:pPr>
        <w:jc w:val="both"/>
        <w:rPr>
          <w:rFonts w:ascii="Arial" w:hAnsi="Arial" w:cs="Arial"/>
          <w:sz w:val="20"/>
          <w:szCs w:val="20"/>
        </w:rPr>
      </w:pPr>
    </w:p>
    <w:p w14:paraId="19951B65"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El administrador del contrato deberá de notificar por escrito al proveedor sobre la detección de cumplimientos parciales, deficientes o con la falta de calidad pacta con el proveedor en el contrato, por lo que el proveedor deberá atender la solicitud del administrador del contrato conforme al numeral 4 “Niveles de Servicio que deberá cumplir” establecido en el presente documento.</w:t>
      </w:r>
    </w:p>
    <w:p w14:paraId="0848B56E" w14:textId="77777777" w:rsidR="004A0C7B" w:rsidRPr="008B5A04" w:rsidRDefault="004A0C7B" w:rsidP="008B5A04">
      <w:pPr>
        <w:jc w:val="both"/>
        <w:rPr>
          <w:rFonts w:ascii="Arial" w:hAnsi="Arial" w:cs="Arial"/>
          <w:sz w:val="20"/>
          <w:szCs w:val="20"/>
        </w:rPr>
      </w:pPr>
    </w:p>
    <w:p w14:paraId="6864F83A" w14:textId="50A9ADB3" w:rsidR="004A0C7B" w:rsidRDefault="004A0C7B" w:rsidP="008B5A04">
      <w:pPr>
        <w:jc w:val="both"/>
        <w:rPr>
          <w:rFonts w:ascii="Arial" w:hAnsi="Arial" w:cs="Arial"/>
          <w:sz w:val="20"/>
          <w:szCs w:val="20"/>
        </w:rPr>
      </w:pPr>
      <w:r w:rsidRPr="008B5A04">
        <w:rPr>
          <w:rFonts w:ascii="Arial" w:hAnsi="Arial" w:cs="Arial"/>
          <w:sz w:val="20"/>
          <w:szCs w:val="20"/>
        </w:rPr>
        <w:t>Así mismo hasta donde sea convenido por las partes y lo permita la Ley, el proveedor deberá responder por los daños y perjuicios directos y determinados por autoridad judicial que, por inobservancia o negligencia de su parte, llegue a causar al Instituto, con motivo del incumplimiento a las obligaciones pactadas en el presente documento y en el instrumento jurídico que derive</w:t>
      </w:r>
      <w:r w:rsidR="004760C8">
        <w:rPr>
          <w:rFonts w:ascii="Arial" w:hAnsi="Arial" w:cs="Arial"/>
          <w:sz w:val="20"/>
          <w:szCs w:val="20"/>
        </w:rPr>
        <w:t>.</w:t>
      </w:r>
      <w:r w:rsidRPr="008B5A04">
        <w:rPr>
          <w:rFonts w:ascii="Arial" w:hAnsi="Arial" w:cs="Arial"/>
          <w:sz w:val="20"/>
          <w:szCs w:val="20"/>
        </w:rPr>
        <w:t xml:space="preserve"> </w:t>
      </w:r>
    </w:p>
    <w:p w14:paraId="743C1CAD" w14:textId="77777777" w:rsidR="008B5A04" w:rsidRPr="008B5A04" w:rsidRDefault="008B5A04" w:rsidP="008B5A04">
      <w:pPr>
        <w:jc w:val="both"/>
        <w:rPr>
          <w:rFonts w:ascii="Arial" w:hAnsi="Arial" w:cs="Arial"/>
          <w:sz w:val="20"/>
          <w:szCs w:val="20"/>
        </w:rPr>
      </w:pPr>
    </w:p>
    <w:p w14:paraId="0C923EF9" w14:textId="4F7A27E4" w:rsidR="004760C8"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42" w:name="_Toc212726269"/>
      <w:bookmarkStart w:id="43" w:name="_Toc140764035"/>
      <w:bookmarkStart w:id="44" w:name="_Toc141799621"/>
      <w:bookmarkStart w:id="45" w:name="_Toc173154143"/>
      <w:r w:rsidRPr="008B5A04">
        <w:rPr>
          <w:rFonts w:ascii="Arial" w:hAnsi="Arial" w:cs="Arial"/>
          <w:sz w:val="20"/>
          <w:szCs w:val="20"/>
        </w:rPr>
        <w:t>Garantía de anticipos</w:t>
      </w:r>
      <w:bookmarkEnd w:id="42"/>
      <w:r w:rsidRPr="008B5A04">
        <w:rPr>
          <w:rFonts w:ascii="Arial" w:hAnsi="Arial" w:cs="Arial"/>
          <w:sz w:val="20"/>
          <w:szCs w:val="20"/>
        </w:rPr>
        <w:t xml:space="preserve"> </w:t>
      </w:r>
    </w:p>
    <w:p w14:paraId="041E0834" w14:textId="77777777" w:rsidR="004760C8" w:rsidRDefault="004760C8" w:rsidP="004760C8">
      <w:pPr>
        <w:jc w:val="both"/>
        <w:rPr>
          <w:rFonts w:ascii="Arial" w:hAnsi="Arial" w:cs="Arial"/>
          <w:sz w:val="20"/>
          <w:szCs w:val="20"/>
        </w:rPr>
      </w:pPr>
    </w:p>
    <w:p w14:paraId="6EB63EBD" w14:textId="0E77E3B5" w:rsidR="004760C8" w:rsidRPr="004760C8" w:rsidRDefault="004760C8" w:rsidP="004760C8">
      <w:pPr>
        <w:jc w:val="both"/>
        <w:rPr>
          <w:rFonts w:ascii="Arial" w:hAnsi="Arial" w:cs="Arial"/>
          <w:sz w:val="20"/>
          <w:szCs w:val="20"/>
        </w:rPr>
      </w:pPr>
      <w:r w:rsidRPr="004760C8">
        <w:rPr>
          <w:rFonts w:ascii="Arial" w:hAnsi="Arial" w:cs="Arial"/>
          <w:sz w:val="20"/>
          <w:szCs w:val="20"/>
        </w:rPr>
        <w:t xml:space="preserve">No aplica. </w:t>
      </w:r>
    </w:p>
    <w:p w14:paraId="5BB17656" w14:textId="77777777" w:rsidR="004760C8" w:rsidRDefault="004760C8" w:rsidP="004760C8">
      <w:pPr>
        <w:jc w:val="both"/>
        <w:rPr>
          <w:rFonts w:ascii="Arial" w:hAnsi="Arial" w:cs="Arial"/>
          <w:sz w:val="20"/>
          <w:szCs w:val="20"/>
        </w:rPr>
      </w:pPr>
    </w:p>
    <w:p w14:paraId="0493BCEA" w14:textId="375C5034" w:rsidR="004A0C7B" w:rsidRPr="008B5A04" w:rsidRDefault="004760C8" w:rsidP="004760C8">
      <w:pPr>
        <w:pStyle w:val="Ttulo2"/>
        <w:numPr>
          <w:ilvl w:val="0"/>
          <w:numId w:val="4"/>
        </w:numPr>
        <w:tabs>
          <w:tab w:val="center" w:pos="1848"/>
        </w:tabs>
        <w:spacing w:before="0" w:after="0"/>
        <w:ind w:left="426" w:right="51"/>
        <w:rPr>
          <w:rFonts w:ascii="Arial" w:hAnsi="Arial" w:cs="Arial"/>
          <w:sz w:val="20"/>
          <w:szCs w:val="20"/>
        </w:rPr>
      </w:pPr>
      <w:bookmarkStart w:id="46" w:name="_Toc212726270"/>
      <w:r>
        <w:rPr>
          <w:rFonts w:ascii="Arial" w:hAnsi="Arial" w:cs="Arial"/>
          <w:sz w:val="20"/>
          <w:szCs w:val="20"/>
        </w:rPr>
        <w:lastRenderedPageBreak/>
        <w:t xml:space="preserve">Garantía de </w:t>
      </w:r>
      <w:r w:rsidR="004A0C7B" w:rsidRPr="008B5A04">
        <w:rPr>
          <w:rFonts w:ascii="Arial" w:hAnsi="Arial" w:cs="Arial"/>
          <w:sz w:val="20"/>
          <w:szCs w:val="20"/>
        </w:rPr>
        <w:t>cumplimiento, de la calidad de servicios y de operación y funcionamiento.</w:t>
      </w:r>
      <w:bookmarkEnd w:id="43"/>
      <w:bookmarkEnd w:id="44"/>
      <w:bookmarkEnd w:id="45"/>
      <w:bookmarkEnd w:id="46"/>
      <w:r w:rsidR="004A0C7B" w:rsidRPr="008B5A04">
        <w:rPr>
          <w:rFonts w:ascii="Arial" w:hAnsi="Arial" w:cs="Arial"/>
          <w:sz w:val="20"/>
          <w:szCs w:val="20"/>
        </w:rPr>
        <w:t xml:space="preserve"> </w:t>
      </w:r>
    </w:p>
    <w:p w14:paraId="72022D24" w14:textId="77777777" w:rsidR="00243B4E" w:rsidRPr="008B5A04" w:rsidRDefault="00243B4E" w:rsidP="008B5A04">
      <w:pPr>
        <w:jc w:val="both"/>
        <w:rPr>
          <w:rFonts w:ascii="Arial" w:hAnsi="Arial" w:cs="Arial"/>
          <w:sz w:val="20"/>
          <w:szCs w:val="20"/>
        </w:rPr>
      </w:pPr>
    </w:p>
    <w:p w14:paraId="32C30971" w14:textId="77777777" w:rsidR="004A0C7B" w:rsidRDefault="004A0C7B" w:rsidP="008B5A04">
      <w:pPr>
        <w:jc w:val="both"/>
        <w:rPr>
          <w:rFonts w:ascii="Arial" w:hAnsi="Arial" w:cs="Arial"/>
          <w:sz w:val="20"/>
          <w:szCs w:val="20"/>
        </w:rPr>
      </w:pPr>
      <w:r w:rsidRPr="008B5A04">
        <w:rPr>
          <w:rFonts w:ascii="Arial" w:hAnsi="Arial" w:cs="Arial"/>
          <w:sz w:val="20"/>
          <w:szCs w:val="20"/>
        </w:rPr>
        <w:t>Para garantizar el cumplimiento de todas y cada una de las obligaciones estipuladas en el contrato adjudicado, el proveedor, deberá presentar a favor del Instituto Mexicano del Seguro Social; una póliza de fianza expedida por afianzadora debidamente constituida en términos de la Ley de Instituciones de Seguros y de Fianzas, por un importe equivalente al diez por ciento (10%) del monto total máximo del contrato, sin considerar el Impuesto al Valor Agregado (IVA) dentro de los diez (10) días naturales posteriores a la firma del contrato, la cual tendrá la misma vigencia que el contrato correspondiente. La garantía deberá ser entregada por el proveedor, en las oficinas de la División de Contratos dependiente de la Coordinación Técnica de Planeación y Contratos de la Coordinación de Adquisición de Bienes y Contratación de Servicios, ubicada en: Durango 291, piso 10, colonia Roma Norte, Alcaldía Cuauhtémoc, C.P. 06700, en la Ciudad de México.</w:t>
      </w:r>
    </w:p>
    <w:p w14:paraId="4A2E3430" w14:textId="77777777" w:rsidR="008B5A04" w:rsidRPr="008B5A04" w:rsidRDefault="008B5A04" w:rsidP="008B5A04">
      <w:pPr>
        <w:jc w:val="both"/>
        <w:rPr>
          <w:rFonts w:ascii="Arial" w:hAnsi="Arial" w:cs="Arial"/>
          <w:sz w:val="20"/>
          <w:szCs w:val="20"/>
        </w:rPr>
      </w:pPr>
    </w:p>
    <w:p w14:paraId="7F4E02DF" w14:textId="77777777" w:rsidR="004A0C7B" w:rsidRPr="008B5A04" w:rsidRDefault="004A0C7B" w:rsidP="004760C8">
      <w:pPr>
        <w:pStyle w:val="Ttulo2"/>
        <w:tabs>
          <w:tab w:val="center" w:pos="1848"/>
        </w:tabs>
        <w:spacing w:before="0" w:after="0"/>
        <w:ind w:right="51"/>
        <w:rPr>
          <w:rFonts w:ascii="Arial" w:hAnsi="Arial" w:cs="Arial"/>
          <w:sz w:val="20"/>
          <w:szCs w:val="20"/>
        </w:rPr>
      </w:pPr>
      <w:bookmarkStart w:id="47" w:name="_Toc140764036"/>
      <w:bookmarkStart w:id="48" w:name="_Toc141799622"/>
      <w:bookmarkStart w:id="49" w:name="_Toc173154144"/>
      <w:bookmarkStart w:id="50" w:name="_Toc212726271"/>
      <w:r w:rsidRPr="008B5A04">
        <w:rPr>
          <w:rFonts w:ascii="Arial" w:hAnsi="Arial" w:cs="Arial"/>
          <w:sz w:val="20"/>
          <w:szCs w:val="20"/>
        </w:rPr>
        <w:t>Ejecución de la garantía</w:t>
      </w:r>
      <w:bookmarkEnd w:id="47"/>
      <w:bookmarkEnd w:id="48"/>
      <w:bookmarkEnd w:id="49"/>
      <w:bookmarkEnd w:id="50"/>
    </w:p>
    <w:p w14:paraId="6ED12882" w14:textId="77777777" w:rsidR="004A0C7B" w:rsidRPr="008B5A04" w:rsidRDefault="004A0C7B" w:rsidP="008B5A04">
      <w:pPr>
        <w:jc w:val="both"/>
        <w:rPr>
          <w:rFonts w:ascii="Arial" w:hAnsi="Arial" w:cs="Arial"/>
          <w:sz w:val="20"/>
          <w:szCs w:val="20"/>
        </w:rPr>
      </w:pPr>
    </w:p>
    <w:p w14:paraId="690BFB09"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El Instituto Mexicano del Seguro Social; podrá llevar a cabo la ejecución de la garantía de cumplimiento de contrato cuando:</w:t>
      </w:r>
    </w:p>
    <w:p w14:paraId="0BAA7332" w14:textId="77777777" w:rsidR="004A0C7B" w:rsidRPr="008B5A04" w:rsidRDefault="004A0C7B" w:rsidP="008B5A04">
      <w:pPr>
        <w:jc w:val="both"/>
        <w:rPr>
          <w:rFonts w:ascii="Arial" w:hAnsi="Arial" w:cs="Arial"/>
          <w:sz w:val="20"/>
          <w:szCs w:val="20"/>
        </w:rPr>
      </w:pPr>
    </w:p>
    <w:p w14:paraId="2512005C"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El proveedor incumpla con cualquiera de las obligaciones establecidas en el presente contrato.</w:t>
      </w:r>
    </w:p>
    <w:p w14:paraId="3EA48FEE" w14:textId="77777777" w:rsidR="004A0C7B" w:rsidRDefault="004A0C7B" w:rsidP="008B5A04">
      <w:pPr>
        <w:jc w:val="both"/>
        <w:rPr>
          <w:rFonts w:ascii="Arial" w:hAnsi="Arial" w:cs="Arial"/>
          <w:sz w:val="20"/>
          <w:szCs w:val="20"/>
        </w:rPr>
      </w:pPr>
      <w:r w:rsidRPr="008B5A04">
        <w:rPr>
          <w:rFonts w:ascii="Arial" w:hAnsi="Arial" w:cs="Arial"/>
          <w:sz w:val="20"/>
          <w:szCs w:val="20"/>
        </w:rPr>
        <w:t>Se rescinda el contrato por causas imputables al proveedor.</w:t>
      </w:r>
    </w:p>
    <w:p w14:paraId="01C7FFED" w14:textId="77777777" w:rsidR="008B5A04" w:rsidRPr="008B5A04" w:rsidRDefault="008B5A04" w:rsidP="008B5A04">
      <w:pPr>
        <w:jc w:val="both"/>
        <w:rPr>
          <w:rFonts w:ascii="Arial" w:hAnsi="Arial" w:cs="Arial"/>
          <w:sz w:val="20"/>
          <w:szCs w:val="20"/>
        </w:rPr>
      </w:pPr>
    </w:p>
    <w:p w14:paraId="4A327461" w14:textId="77777777" w:rsidR="004A0C7B" w:rsidRDefault="004A0C7B" w:rsidP="008B5A04">
      <w:pPr>
        <w:jc w:val="both"/>
        <w:rPr>
          <w:rFonts w:ascii="Arial" w:hAnsi="Arial" w:cs="Arial"/>
          <w:sz w:val="20"/>
          <w:szCs w:val="20"/>
        </w:rPr>
      </w:pPr>
      <w:r w:rsidRPr="008B5A04">
        <w:rPr>
          <w:rFonts w:ascii="Arial" w:hAnsi="Arial" w:cs="Arial"/>
          <w:sz w:val="20"/>
          <w:szCs w:val="20"/>
        </w:rPr>
        <w:t>La ejecución de la garantía de cumplimiento del contrato será proporcional relacionado al monto de las obligaciones incumplidas. Las obligaciones contractuales deberán ser garantizadas de forma divisible y que en caso de presentarse algún incumplimiento se harán efectivas las garantías que procedan de acuerdo con el valor específico de lo incumplido.</w:t>
      </w:r>
    </w:p>
    <w:p w14:paraId="446277AD" w14:textId="77777777" w:rsidR="008B5A04" w:rsidRPr="008B5A04" w:rsidRDefault="008B5A04" w:rsidP="008B5A04">
      <w:pPr>
        <w:jc w:val="both"/>
        <w:rPr>
          <w:rFonts w:ascii="Arial" w:hAnsi="Arial" w:cs="Arial"/>
          <w:sz w:val="20"/>
          <w:szCs w:val="20"/>
        </w:rPr>
      </w:pPr>
    </w:p>
    <w:p w14:paraId="0CA77BB1" w14:textId="77777777" w:rsidR="004A0C7B" w:rsidRDefault="004A0C7B" w:rsidP="008B5A04">
      <w:pPr>
        <w:jc w:val="both"/>
        <w:rPr>
          <w:rFonts w:ascii="Arial" w:hAnsi="Arial" w:cs="Arial"/>
          <w:sz w:val="20"/>
          <w:szCs w:val="20"/>
        </w:rPr>
      </w:pPr>
      <w:r w:rsidRPr="008B5A04">
        <w:rPr>
          <w:rFonts w:ascii="Arial" w:hAnsi="Arial" w:cs="Arial"/>
          <w:sz w:val="20"/>
          <w:szCs w:val="20"/>
        </w:rPr>
        <w:t xml:space="preserve">En caso de fallas al Servicio de Soporte Técnico y Mantenimiento de la Plataforma Tecnológica en el Instituto Mexicano del Seguro Social, el administrador del contrato deberá notificar al proveedor vía web a través del portal de </w:t>
      </w:r>
      <w:proofErr w:type="spellStart"/>
      <w:r w:rsidRPr="008B5A04">
        <w:rPr>
          <w:rFonts w:ascii="Arial" w:hAnsi="Arial" w:cs="Arial"/>
          <w:sz w:val="20"/>
          <w:szCs w:val="20"/>
        </w:rPr>
        <w:t>My</w:t>
      </w:r>
      <w:proofErr w:type="spellEnd"/>
      <w:r w:rsidRPr="008B5A04">
        <w:rPr>
          <w:rFonts w:ascii="Arial" w:hAnsi="Arial" w:cs="Arial"/>
          <w:sz w:val="20"/>
          <w:szCs w:val="20"/>
        </w:rPr>
        <w:t xml:space="preserve"> Oracle </w:t>
      </w:r>
      <w:proofErr w:type="spellStart"/>
      <w:r w:rsidRPr="008B5A04">
        <w:rPr>
          <w:rFonts w:ascii="Arial" w:hAnsi="Arial" w:cs="Arial"/>
          <w:sz w:val="20"/>
          <w:szCs w:val="20"/>
        </w:rPr>
        <w:t>Support</w:t>
      </w:r>
      <w:proofErr w:type="spellEnd"/>
      <w:r w:rsidRPr="008B5A04">
        <w:rPr>
          <w:rFonts w:ascii="Arial" w:hAnsi="Arial" w:cs="Arial"/>
          <w:sz w:val="20"/>
          <w:szCs w:val="20"/>
        </w:rPr>
        <w:t xml:space="preserve"> y/o vía telefónica para que este designe a un Ingeniero Especialista, para que proceda a la atención de soporte reportado.</w:t>
      </w:r>
    </w:p>
    <w:p w14:paraId="64671EA5" w14:textId="77777777" w:rsidR="008B5A04" w:rsidRPr="008B5A04" w:rsidRDefault="008B5A04" w:rsidP="008B5A04">
      <w:pPr>
        <w:jc w:val="both"/>
        <w:rPr>
          <w:rFonts w:ascii="Arial" w:hAnsi="Arial" w:cs="Arial"/>
          <w:sz w:val="20"/>
          <w:szCs w:val="20"/>
        </w:rPr>
      </w:pPr>
    </w:p>
    <w:p w14:paraId="1040EF99" w14:textId="77777777" w:rsidR="004A0C7B" w:rsidRPr="008B5A04"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51" w:name="_Toc140764037"/>
      <w:bookmarkStart w:id="52" w:name="_Toc141799623"/>
      <w:bookmarkStart w:id="53" w:name="_Toc173154145"/>
      <w:bookmarkStart w:id="54" w:name="_Toc212726272"/>
      <w:r w:rsidRPr="008B5A04">
        <w:rPr>
          <w:rFonts w:ascii="Arial" w:hAnsi="Arial" w:cs="Arial"/>
          <w:sz w:val="20"/>
          <w:szCs w:val="20"/>
        </w:rPr>
        <w:t>Forma de pago</w:t>
      </w:r>
      <w:bookmarkEnd w:id="51"/>
      <w:bookmarkEnd w:id="52"/>
      <w:bookmarkEnd w:id="53"/>
      <w:bookmarkEnd w:id="54"/>
      <w:r w:rsidRPr="008B5A04">
        <w:rPr>
          <w:rFonts w:ascii="Arial" w:hAnsi="Arial" w:cs="Arial"/>
          <w:sz w:val="20"/>
          <w:szCs w:val="20"/>
        </w:rPr>
        <w:t xml:space="preserve"> </w:t>
      </w:r>
    </w:p>
    <w:p w14:paraId="6585EAE5" w14:textId="77777777" w:rsidR="008B5A04" w:rsidRDefault="008B5A04" w:rsidP="008B5A04">
      <w:pPr>
        <w:jc w:val="both"/>
        <w:rPr>
          <w:rFonts w:ascii="Arial" w:hAnsi="Arial" w:cs="Arial"/>
          <w:sz w:val="20"/>
          <w:szCs w:val="20"/>
        </w:rPr>
      </w:pPr>
    </w:p>
    <w:p w14:paraId="26348033" w14:textId="630F859E" w:rsidR="004A0C7B" w:rsidRPr="008B5A04" w:rsidRDefault="004A0C7B" w:rsidP="008B5A04">
      <w:pPr>
        <w:jc w:val="both"/>
        <w:rPr>
          <w:rFonts w:ascii="Arial" w:hAnsi="Arial" w:cs="Arial"/>
          <w:sz w:val="20"/>
          <w:szCs w:val="20"/>
        </w:rPr>
      </w:pPr>
      <w:r w:rsidRPr="008B5A04">
        <w:rPr>
          <w:rFonts w:ascii="Arial" w:hAnsi="Arial" w:cs="Arial"/>
          <w:sz w:val="20"/>
          <w:szCs w:val="20"/>
        </w:rPr>
        <w:t>La forma de pago para el Soporte Técnico y Mantenimiento de la Plataforma Tecnológica Oracle en el Instituto Mexicano del Seguro Social; deberá erogarse a mes devengado, en moneda nacional habiéndose declarado en Acta de Entrega Recepción, en tiempo y forma y a entera satisfacción del Instituto.</w:t>
      </w:r>
    </w:p>
    <w:p w14:paraId="4726E02C" w14:textId="77777777" w:rsidR="004A0C7B" w:rsidRPr="008B5A04" w:rsidRDefault="004A0C7B" w:rsidP="008B5A04">
      <w:pPr>
        <w:jc w:val="both"/>
        <w:rPr>
          <w:rFonts w:ascii="Arial" w:hAnsi="Arial" w:cs="Arial"/>
          <w:sz w:val="20"/>
          <w:szCs w:val="20"/>
        </w:rPr>
      </w:pPr>
    </w:p>
    <w:p w14:paraId="3972C1F0"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Considerando para tal efecto que los Servicios Complementarios de Soporte Experto se devengarán mensualmente con base en el consumo bajo demanda que las áreas que utilicen el servicio durante dicho periodo, debiendo considerar para el pago correspondiente: la unidad de medida bajo el criterio de día/ingeniero, para lo cual se deberá pagar el número de horas que efectivamente hayan derivado de la atención requerida, sin que esto rebase 8 horas de atención al día.  </w:t>
      </w:r>
    </w:p>
    <w:p w14:paraId="25905C8C" w14:textId="77777777" w:rsidR="008B5A04" w:rsidRPr="008B5A04" w:rsidRDefault="008B5A04" w:rsidP="008B5A04">
      <w:pPr>
        <w:jc w:val="both"/>
        <w:rPr>
          <w:rFonts w:ascii="Arial" w:hAnsi="Arial" w:cs="Arial"/>
          <w:sz w:val="20"/>
          <w:szCs w:val="20"/>
        </w:rPr>
      </w:pPr>
    </w:p>
    <w:p w14:paraId="7F247B43" w14:textId="2A73E690" w:rsidR="004A0C7B" w:rsidRPr="008B5A04" w:rsidRDefault="004760C8" w:rsidP="004760C8">
      <w:pPr>
        <w:pStyle w:val="Ttulo2"/>
        <w:numPr>
          <w:ilvl w:val="0"/>
          <w:numId w:val="4"/>
        </w:numPr>
        <w:tabs>
          <w:tab w:val="center" w:pos="1848"/>
        </w:tabs>
        <w:spacing w:before="0" w:after="0"/>
        <w:ind w:left="426" w:right="51"/>
        <w:rPr>
          <w:rFonts w:ascii="Arial" w:hAnsi="Arial" w:cs="Arial"/>
          <w:sz w:val="20"/>
          <w:szCs w:val="20"/>
        </w:rPr>
      </w:pPr>
      <w:bookmarkStart w:id="55" w:name="_Toc173154146"/>
      <w:bookmarkStart w:id="56" w:name="_Toc141799624"/>
      <w:bookmarkStart w:id="57" w:name="_Toc140764038"/>
      <w:bookmarkStart w:id="58" w:name="_Toc212726273"/>
      <w:r w:rsidRPr="008B5A04">
        <w:rPr>
          <w:rFonts w:ascii="Arial" w:hAnsi="Arial" w:cs="Arial"/>
          <w:sz w:val="20"/>
          <w:szCs w:val="20"/>
        </w:rPr>
        <w:t xml:space="preserve">Mecanismos </w:t>
      </w:r>
      <w:r w:rsidR="004A0C7B" w:rsidRPr="008B5A04">
        <w:rPr>
          <w:rFonts w:ascii="Arial" w:hAnsi="Arial" w:cs="Arial"/>
          <w:sz w:val="20"/>
          <w:szCs w:val="20"/>
        </w:rPr>
        <w:t xml:space="preserve">de </w:t>
      </w:r>
      <w:bookmarkStart w:id="59" w:name="_Hlk140688427"/>
      <w:r w:rsidR="004A0C7B" w:rsidRPr="008B5A04">
        <w:rPr>
          <w:rFonts w:ascii="Arial" w:hAnsi="Arial" w:cs="Arial"/>
          <w:sz w:val="20"/>
          <w:szCs w:val="20"/>
        </w:rPr>
        <w:t xml:space="preserve">comprobación, supervisión y verificación </w:t>
      </w:r>
      <w:bookmarkEnd w:id="59"/>
      <w:r w:rsidR="004A0C7B" w:rsidRPr="008B5A04">
        <w:rPr>
          <w:rFonts w:ascii="Arial" w:hAnsi="Arial" w:cs="Arial"/>
          <w:sz w:val="20"/>
          <w:szCs w:val="20"/>
        </w:rPr>
        <w:t>de los servicios contratados.</w:t>
      </w:r>
      <w:bookmarkEnd w:id="55"/>
      <w:bookmarkEnd w:id="56"/>
      <w:bookmarkEnd w:id="57"/>
      <w:bookmarkEnd w:id="58"/>
      <w:r w:rsidR="004A0C7B" w:rsidRPr="008B5A04">
        <w:rPr>
          <w:rFonts w:ascii="Arial" w:hAnsi="Arial" w:cs="Arial"/>
          <w:sz w:val="20"/>
          <w:szCs w:val="20"/>
        </w:rPr>
        <w:t xml:space="preserve"> </w:t>
      </w:r>
    </w:p>
    <w:p w14:paraId="2EAC419A" w14:textId="77777777" w:rsidR="008B5A04" w:rsidRDefault="008B5A04" w:rsidP="008B5A04">
      <w:pPr>
        <w:jc w:val="both"/>
        <w:rPr>
          <w:rFonts w:ascii="Arial" w:hAnsi="Arial" w:cs="Arial"/>
          <w:sz w:val="20"/>
          <w:szCs w:val="20"/>
        </w:rPr>
      </w:pPr>
    </w:p>
    <w:p w14:paraId="3599BB44" w14:textId="2706104E" w:rsidR="004A0C7B" w:rsidRPr="008B5A04" w:rsidRDefault="004A0C7B" w:rsidP="008B5A04">
      <w:pPr>
        <w:jc w:val="both"/>
        <w:rPr>
          <w:rFonts w:ascii="Arial" w:hAnsi="Arial" w:cs="Arial"/>
          <w:sz w:val="20"/>
          <w:szCs w:val="20"/>
        </w:rPr>
      </w:pPr>
      <w:r w:rsidRPr="008B5A04">
        <w:rPr>
          <w:rFonts w:ascii="Arial" w:hAnsi="Arial" w:cs="Arial"/>
          <w:sz w:val="20"/>
          <w:szCs w:val="20"/>
        </w:rPr>
        <w:t>La recepción del servicio objeto del presente documento, será comprobado, supervisado y verificado documentalmente de conformidad al mecanismo durante la vigencia del Contrato. Dichos servicios serán supervisados y validados por la División de Arquitectura Tecnológica mediante acta de entrega recepción.</w:t>
      </w:r>
    </w:p>
    <w:p w14:paraId="65B1F857" w14:textId="77777777" w:rsidR="004A0C7B" w:rsidRPr="008B5A04" w:rsidRDefault="004A0C7B" w:rsidP="008B5A04">
      <w:pPr>
        <w:jc w:val="both"/>
        <w:rPr>
          <w:rFonts w:ascii="Arial" w:hAnsi="Arial" w:cs="Arial"/>
          <w:sz w:val="20"/>
          <w:szCs w:val="20"/>
        </w:rPr>
      </w:pPr>
    </w:p>
    <w:p w14:paraId="77911D3C" w14:textId="0A2FBBCB" w:rsidR="004A0C7B" w:rsidRDefault="004A0C7B" w:rsidP="008B5A04">
      <w:pPr>
        <w:jc w:val="both"/>
        <w:rPr>
          <w:rFonts w:ascii="Arial" w:hAnsi="Arial" w:cs="Arial"/>
          <w:sz w:val="20"/>
          <w:szCs w:val="20"/>
        </w:rPr>
      </w:pPr>
      <w:r w:rsidRPr="008B5A04">
        <w:rPr>
          <w:rFonts w:ascii="Arial" w:hAnsi="Arial" w:cs="Arial"/>
          <w:sz w:val="20"/>
          <w:szCs w:val="20"/>
        </w:rPr>
        <w:lastRenderedPageBreak/>
        <w:t>Hasta donde sea convenido por las partes y lo permita la Ley, el Proveedor deberá responder por los daños y perjuicios directos y determinados por autoridad judicial que, por inobservancia o negligencia de su parte, llegue a causar al Instituto, con motivo del incumplimiento a las obligaciones pactadas en este instrumento jurídico</w:t>
      </w:r>
      <w:r w:rsidR="004760C8">
        <w:rPr>
          <w:rFonts w:ascii="Arial" w:hAnsi="Arial" w:cs="Arial"/>
          <w:sz w:val="20"/>
          <w:szCs w:val="20"/>
        </w:rPr>
        <w:t>.</w:t>
      </w:r>
      <w:r w:rsidRPr="008B5A04">
        <w:rPr>
          <w:rFonts w:ascii="Arial" w:hAnsi="Arial" w:cs="Arial"/>
          <w:sz w:val="20"/>
          <w:szCs w:val="20"/>
        </w:rPr>
        <w:t xml:space="preserve"> </w:t>
      </w:r>
    </w:p>
    <w:p w14:paraId="1815E712" w14:textId="77777777" w:rsidR="008B5A04" w:rsidRPr="008B5A04" w:rsidRDefault="008B5A04" w:rsidP="008B5A04">
      <w:pPr>
        <w:jc w:val="both"/>
        <w:rPr>
          <w:rFonts w:ascii="Arial" w:hAnsi="Arial" w:cs="Arial"/>
          <w:sz w:val="20"/>
          <w:szCs w:val="20"/>
        </w:rPr>
      </w:pPr>
    </w:p>
    <w:p w14:paraId="5A67B025" w14:textId="77777777" w:rsidR="004A0C7B"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60" w:name="_Toc140764039"/>
      <w:bookmarkStart w:id="61" w:name="_Toc141799625"/>
      <w:bookmarkStart w:id="62" w:name="_Toc173154147"/>
      <w:bookmarkStart w:id="63" w:name="_Toc212726274"/>
      <w:r w:rsidRPr="008B5A04">
        <w:rPr>
          <w:rFonts w:ascii="Arial" w:hAnsi="Arial" w:cs="Arial"/>
          <w:sz w:val="20"/>
          <w:szCs w:val="20"/>
        </w:rPr>
        <w:t>Anticipos</w:t>
      </w:r>
      <w:bookmarkEnd w:id="60"/>
      <w:bookmarkEnd w:id="61"/>
      <w:bookmarkEnd w:id="62"/>
      <w:bookmarkEnd w:id="63"/>
    </w:p>
    <w:p w14:paraId="5E2AF6E9" w14:textId="77777777" w:rsidR="003B7828" w:rsidRPr="003B7828" w:rsidRDefault="003B7828" w:rsidP="003B7828"/>
    <w:p w14:paraId="56DD6025" w14:textId="38C134B1" w:rsidR="004A0C7B" w:rsidRDefault="004A0C7B" w:rsidP="008B5A04">
      <w:pPr>
        <w:jc w:val="both"/>
        <w:rPr>
          <w:rFonts w:ascii="Arial" w:hAnsi="Arial" w:cs="Arial"/>
          <w:sz w:val="20"/>
          <w:szCs w:val="20"/>
        </w:rPr>
      </w:pPr>
      <w:r w:rsidRPr="008B5A04">
        <w:rPr>
          <w:rFonts w:ascii="Arial" w:hAnsi="Arial" w:cs="Arial"/>
          <w:sz w:val="20"/>
          <w:szCs w:val="20"/>
        </w:rPr>
        <w:t>No aplica</w:t>
      </w:r>
      <w:r w:rsidR="004760C8">
        <w:rPr>
          <w:rFonts w:ascii="Arial" w:hAnsi="Arial" w:cs="Arial"/>
          <w:sz w:val="20"/>
          <w:szCs w:val="20"/>
        </w:rPr>
        <w:t>.</w:t>
      </w:r>
    </w:p>
    <w:p w14:paraId="16DDD427" w14:textId="77777777" w:rsidR="008B5A04" w:rsidRPr="008B5A04" w:rsidRDefault="008B5A04" w:rsidP="008B5A04">
      <w:pPr>
        <w:jc w:val="both"/>
        <w:rPr>
          <w:rFonts w:ascii="Arial" w:hAnsi="Arial" w:cs="Arial"/>
          <w:sz w:val="20"/>
          <w:szCs w:val="20"/>
        </w:rPr>
      </w:pPr>
    </w:p>
    <w:p w14:paraId="05BE4A14" w14:textId="77777777" w:rsidR="004A0C7B" w:rsidRPr="008B5A04"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64" w:name="_Toc141799626"/>
      <w:bookmarkStart w:id="65" w:name="_Toc173154148"/>
      <w:bookmarkStart w:id="66" w:name="_Toc212726275"/>
      <w:r w:rsidRPr="008B5A04">
        <w:rPr>
          <w:rFonts w:ascii="Arial" w:hAnsi="Arial" w:cs="Arial"/>
          <w:sz w:val="20"/>
          <w:szCs w:val="20"/>
        </w:rPr>
        <w:t>Normas: Oficial Mexicana, Estándar (antes Mexicana), Internacional, de Referencia o Especificación Técnica que resulte aplicable.</w:t>
      </w:r>
      <w:bookmarkEnd w:id="64"/>
      <w:bookmarkEnd w:id="65"/>
      <w:bookmarkEnd w:id="66"/>
    </w:p>
    <w:p w14:paraId="5017698F" w14:textId="77777777" w:rsidR="008B5A04" w:rsidRDefault="008B5A04" w:rsidP="008B5A04">
      <w:pPr>
        <w:jc w:val="both"/>
        <w:rPr>
          <w:rFonts w:ascii="Arial" w:hAnsi="Arial" w:cs="Arial"/>
          <w:sz w:val="20"/>
          <w:szCs w:val="20"/>
        </w:rPr>
      </w:pPr>
    </w:p>
    <w:p w14:paraId="507C41D3" w14:textId="77777777" w:rsidR="004760C8" w:rsidRDefault="004760C8" w:rsidP="004760C8">
      <w:pPr>
        <w:jc w:val="both"/>
        <w:rPr>
          <w:rFonts w:ascii="Arial" w:hAnsi="Arial" w:cs="Arial"/>
          <w:sz w:val="20"/>
          <w:szCs w:val="20"/>
        </w:rPr>
      </w:pPr>
      <w:r w:rsidRPr="008B5A04">
        <w:rPr>
          <w:rFonts w:ascii="Arial" w:hAnsi="Arial" w:cs="Arial"/>
          <w:sz w:val="20"/>
          <w:szCs w:val="20"/>
        </w:rPr>
        <w:t>No aplica</w:t>
      </w:r>
      <w:r>
        <w:rPr>
          <w:rFonts w:ascii="Arial" w:hAnsi="Arial" w:cs="Arial"/>
          <w:sz w:val="20"/>
          <w:szCs w:val="20"/>
        </w:rPr>
        <w:t>.</w:t>
      </w:r>
    </w:p>
    <w:p w14:paraId="40615051" w14:textId="77777777" w:rsidR="00AE0B09" w:rsidRPr="008B5A04" w:rsidRDefault="00AE0B09" w:rsidP="008B5A04">
      <w:pPr>
        <w:jc w:val="both"/>
        <w:rPr>
          <w:rFonts w:ascii="Arial" w:hAnsi="Arial" w:cs="Arial"/>
          <w:sz w:val="20"/>
          <w:szCs w:val="20"/>
        </w:rPr>
      </w:pPr>
    </w:p>
    <w:p w14:paraId="7BB19367" w14:textId="7F70A3D9" w:rsidR="004A0C7B" w:rsidRPr="003B7828"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67" w:name="_Toc148622900"/>
      <w:bookmarkStart w:id="68" w:name="_Toc173154149"/>
      <w:bookmarkStart w:id="69" w:name="_Toc212726276"/>
      <w:r w:rsidRPr="003B7828">
        <w:rPr>
          <w:rFonts w:ascii="Arial" w:hAnsi="Arial" w:cs="Arial"/>
          <w:sz w:val="20"/>
          <w:szCs w:val="20"/>
        </w:rPr>
        <w:t>Aviso de Privacidad</w:t>
      </w:r>
      <w:bookmarkEnd w:id="67"/>
      <w:bookmarkEnd w:id="68"/>
      <w:bookmarkEnd w:id="69"/>
    </w:p>
    <w:p w14:paraId="6670E30E" w14:textId="77777777" w:rsidR="004A0C7B" w:rsidRPr="008B5A04" w:rsidRDefault="004A0C7B" w:rsidP="008B5A04">
      <w:pPr>
        <w:jc w:val="both"/>
        <w:rPr>
          <w:rFonts w:ascii="Arial" w:hAnsi="Arial" w:cs="Arial"/>
          <w:sz w:val="20"/>
          <w:szCs w:val="20"/>
        </w:rPr>
      </w:pPr>
    </w:p>
    <w:p w14:paraId="13C38E0B"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“EL PROVEEDOR” deberá entregar a la Coordinación de Servicios de Infraestructura Tecnológica Institucional una carta de confidencialidad dentro de los 10 días hábiles siguientes a la firma del contrato resultante del presente proceso de contratación, en la cual declare que en caso que reciba información de carácter confidencial, que esté marcada como tal por parte del Instituto Mexicano del Seguro Social, el “EL PROVEEDOR” se obliga a no hacer uso indebido de dicha información confidencial a la que tenga acceso o que se genere con motivo de la prestación del  “Soporte Técnico y Mantenimiento de la Plataforma Tecnológica Oracle en el Instituto Mexicano del Seguro Social”.</w:t>
      </w:r>
    </w:p>
    <w:p w14:paraId="502CFC6F" w14:textId="77777777" w:rsidR="004A0C7B" w:rsidRPr="008B5A04" w:rsidRDefault="004A0C7B" w:rsidP="008B5A04">
      <w:pPr>
        <w:jc w:val="both"/>
        <w:rPr>
          <w:rFonts w:ascii="Arial" w:hAnsi="Arial" w:cs="Arial"/>
          <w:sz w:val="20"/>
          <w:szCs w:val="20"/>
        </w:rPr>
      </w:pPr>
    </w:p>
    <w:p w14:paraId="68DD1041"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Ambas partes convienen en considerar como confidencial todos los datos, medios magnéticos, programas de cómputo o cualquier otro material que contenga información jurídica, operativa, técnica, financiera o de análisis, registros, documentos, especificaciones, productos, informes, dictámenes y desarrollos a que tenga acceso o que le sean proporcionados por “EL INSTITUTO” y que sean marcados como confidencial.</w:t>
      </w:r>
    </w:p>
    <w:p w14:paraId="03C576F7" w14:textId="77777777" w:rsidR="004A0C7B" w:rsidRPr="008B5A04" w:rsidRDefault="004A0C7B" w:rsidP="008B5A04">
      <w:pPr>
        <w:jc w:val="both"/>
        <w:rPr>
          <w:rFonts w:ascii="Arial" w:hAnsi="Arial" w:cs="Arial"/>
          <w:sz w:val="20"/>
          <w:szCs w:val="20"/>
        </w:rPr>
      </w:pPr>
    </w:p>
    <w:p w14:paraId="4971A40B"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De igual forma, será considerada como confidencial aquella información proporcionada por el Instituto para la ejecución del servicio que preste “EL PROVEEDOR”, que señale “EL INSTITUTO” y sea propiedad exclusiva de éste.</w:t>
      </w:r>
    </w:p>
    <w:p w14:paraId="27AF0A52" w14:textId="77777777" w:rsidR="004A0C7B" w:rsidRPr="008B5A04" w:rsidRDefault="004A0C7B" w:rsidP="008B5A04">
      <w:pPr>
        <w:jc w:val="both"/>
        <w:rPr>
          <w:rFonts w:ascii="Arial" w:hAnsi="Arial" w:cs="Arial"/>
          <w:sz w:val="20"/>
          <w:szCs w:val="20"/>
        </w:rPr>
      </w:pPr>
    </w:p>
    <w:p w14:paraId="012BBAD8"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Por lo anterior, “EL PROVEEDOR” reconoce que queda prohibida su difusión total o parcial en su favor o de terceros ajenos a la relación contractual, por cualquier medio, entre otros de manera enunciativa más no limitativa: vía oral, impresa, electrónica, magnética, y en general por algún medio, conforme el plazo señalado en el artículo 15 de Ley Federal de Transparencia y Acceso a la Información Pública Gubernamental.</w:t>
      </w:r>
    </w:p>
    <w:p w14:paraId="05AB95C9" w14:textId="77777777" w:rsidR="004A0C7B" w:rsidRPr="008B5A04" w:rsidRDefault="004A0C7B" w:rsidP="008B5A04">
      <w:pPr>
        <w:jc w:val="both"/>
        <w:rPr>
          <w:rFonts w:ascii="Arial" w:hAnsi="Arial" w:cs="Arial"/>
          <w:sz w:val="20"/>
          <w:szCs w:val="20"/>
        </w:rPr>
      </w:pPr>
    </w:p>
    <w:p w14:paraId="229E0508"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En este sentido, acepta que la prohibición señalada en el párrafo anterior comprende inclusive, en forma enunciativa mas no limitativa, que no se podrá llevar a cabo la difusión de la información del Instituto con fines de lucro, comerciales, académicos, educativos o para cualquier otro, por lo que “EL PROVEEDOR” se responsabiliza del uso y cuidado de la información. </w:t>
      </w:r>
    </w:p>
    <w:p w14:paraId="2333CE0C" w14:textId="77777777" w:rsidR="004A0C7B" w:rsidRPr="008B5A04" w:rsidRDefault="004A0C7B" w:rsidP="008B5A04">
      <w:pPr>
        <w:jc w:val="both"/>
        <w:rPr>
          <w:rFonts w:ascii="Arial" w:hAnsi="Arial" w:cs="Arial"/>
          <w:sz w:val="20"/>
          <w:szCs w:val="20"/>
        </w:rPr>
      </w:pPr>
    </w:p>
    <w:p w14:paraId="15745726"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Por lo expuesto, “EL PROVEEDOR” se obliga a lo siguiente:</w:t>
      </w:r>
    </w:p>
    <w:p w14:paraId="2B401227" w14:textId="77777777" w:rsidR="004A0C7B" w:rsidRPr="008B5A04" w:rsidRDefault="004A0C7B" w:rsidP="008B5A04">
      <w:pPr>
        <w:jc w:val="both"/>
        <w:rPr>
          <w:rFonts w:ascii="Arial" w:hAnsi="Arial" w:cs="Arial"/>
          <w:sz w:val="20"/>
          <w:szCs w:val="20"/>
        </w:rPr>
      </w:pPr>
    </w:p>
    <w:p w14:paraId="54052CFC" w14:textId="77777777" w:rsidR="004A0C7B" w:rsidRDefault="004A0C7B" w:rsidP="008B5A04">
      <w:pPr>
        <w:jc w:val="both"/>
        <w:rPr>
          <w:rFonts w:ascii="Arial" w:hAnsi="Arial" w:cs="Arial"/>
          <w:sz w:val="20"/>
          <w:szCs w:val="20"/>
        </w:rPr>
      </w:pPr>
      <w:r w:rsidRPr="008B5A04">
        <w:rPr>
          <w:rFonts w:ascii="Arial" w:hAnsi="Arial" w:cs="Arial"/>
          <w:sz w:val="20"/>
          <w:szCs w:val="20"/>
        </w:rPr>
        <w:t>Utilizar toda la información a que tenga acceso o generada con motivo de su estancia en las instalaciones del Instituto únicamente para complementar el objeto de este contrato.</w:t>
      </w:r>
    </w:p>
    <w:p w14:paraId="523473EC" w14:textId="77777777" w:rsidR="00AE0B09" w:rsidRPr="008B5A04" w:rsidRDefault="00AE0B09" w:rsidP="008B5A04">
      <w:pPr>
        <w:jc w:val="both"/>
        <w:rPr>
          <w:rFonts w:ascii="Arial" w:hAnsi="Arial" w:cs="Arial"/>
          <w:sz w:val="20"/>
          <w:szCs w:val="20"/>
        </w:rPr>
      </w:pPr>
    </w:p>
    <w:p w14:paraId="659B9454"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lastRenderedPageBreak/>
        <w:t>Limitar la revelación de la información y documentación del Instituto a que tenga acceso, únicamente a las personas que dentro de su propia organización se encuentren autorizadas para conocerla.</w:t>
      </w:r>
    </w:p>
    <w:p w14:paraId="340BA8E7" w14:textId="77777777" w:rsidR="00AE0B09" w:rsidRDefault="00AE0B09" w:rsidP="008B5A04">
      <w:pPr>
        <w:jc w:val="both"/>
        <w:rPr>
          <w:rFonts w:ascii="Arial" w:hAnsi="Arial" w:cs="Arial"/>
          <w:sz w:val="20"/>
          <w:szCs w:val="20"/>
        </w:rPr>
      </w:pPr>
    </w:p>
    <w:p w14:paraId="1C963555" w14:textId="414FF8E1"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No hacer copias de la información del Instituto, sin la autorización por escrito del Instituto. </w:t>
      </w:r>
    </w:p>
    <w:p w14:paraId="58213D0F" w14:textId="77777777" w:rsidR="00AE0B09" w:rsidRDefault="00AE0B09" w:rsidP="008B5A04">
      <w:pPr>
        <w:jc w:val="both"/>
        <w:rPr>
          <w:rFonts w:ascii="Arial" w:hAnsi="Arial" w:cs="Arial"/>
          <w:sz w:val="20"/>
          <w:szCs w:val="20"/>
        </w:rPr>
      </w:pPr>
    </w:p>
    <w:p w14:paraId="4988B70D" w14:textId="3E5B859A" w:rsidR="004A0C7B" w:rsidRPr="008B5A04" w:rsidRDefault="004A0C7B" w:rsidP="008B5A04">
      <w:pPr>
        <w:jc w:val="both"/>
        <w:rPr>
          <w:rFonts w:ascii="Arial" w:hAnsi="Arial" w:cs="Arial"/>
          <w:sz w:val="20"/>
          <w:szCs w:val="20"/>
        </w:rPr>
      </w:pPr>
      <w:r w:rsidRPr="008B5A04">
        <w:rPr>
          <w:rFonts w:ascii="Arial" w:hAnsi="Arial" w:cs="Arial"/>
          <w:sz w:val="20"/>
          <w:szCs w:val="20"/>
        </w:rPr>
        <w:t>No revelar a ningún tercero la información del Instituto sin la previa autorización por escrito del Instituto.</w:t>
      </w:r>
    </w:p>
    <w:p w14:paraId="1CE337E7" w14:textId="77777777" w:rsidR="004A0C7B" w:rsidRPr="008B5A04" w:rsidRDefault="004A0C7B" w:rsidP="008B5A04">
      <w:pPr>
        <w:jc w:val="both"/>
        <w:rPr>
          <w:rFonts w:ascii="Arial" w:hAnsi="Arial" w:cs="Arial"/>
          <w:sz w:val="20"/>
          <w:szCs w:val="20"/>
        </w:rPr>
      </w:pPr>
    </w:p>
    <w:p w14:paraId="53E46C03"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Una vez concluida la vigencia del contrato resultante del presente proceso de contratación, “EL PROVEEDOR”, entregará al administrador del contrato todo el material, documentos y copias que contenga la información confidencial que le haya sido proporcionada por el Instituto, no debiendo conservar en su poder ningún material documentos y copias que contenga la referida información confidencial.</w:t>
      </w:r>
    </w:p>
    <w:p w14:paraId="7D1099C9" w14:textId="77777777" w:rsidR="004A0C7B" w:rsidRPr="008B5A04" w:rsidRDefault="004A0C7B" w:rsidP="008B5A04">
      <w:pPr>
        <w:jc w:val="both"/>
        <w:rPr>
          <w:rFonts w:ascii="Arial" w:hAnsi="Arial" w:cs="Arial"/>
          <w:sz w:val="20"/>
          <w:szCs w:val="20"/>
        </w:rPr>
      </w:pPr>
    </w:p>
    <w:p w14:paraId="00E8A70A"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“EL PROVEEDOR” deberá limitar el acceso de dicha información confidencial a sus empleados o representantes; Cualquier persona que tuviera acceso a dicha información deberá ser advertida de lo convenido en este contrato, comprometiéndose a observar y cumplir lo estipulado en este numeral.</w:t>
      </w:r>
    </w:p>
    <w:p w14:paraId="785CD736" w14:textId="77777777" w:rsidR="004A0C7B" w:rsidRPr="008B5A04" w:rsidRDefault="004A0C7B" w:rsidP="008B5A04">
      <w:pPr>
        <w:jc w:val="both"/>
        <w:rPr>
          <w:rFonts w:ascii="Arial" w:hAnsi="Arial" w:cs="Arial"/>
          <w:sz w:val="20"/>
          <w:szCs w:val="20"/>
        </w:rPr>
      </w:pPr>
    </w:p>
    <w:p w14:paraId="1CB935BF"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Ambas partes convienen en que no será considerada como sujeta a las obligaciones de confidencialidad la siguiente documentación o información:</w:t>
      </w:r>
    </w:p>
    <w:p w14:paraId="084F9A76" w14:textId="77777777" w:rsidR="004A0C7B" w:rsidRPr="008B5A04" w:rsidRDefault="004A0C7B" w:rsidP="008B5A04">
      <w:pPr>
        <w:jc w:val="both"/>
        <w:rPr>
          <w:rFonts w:ascii="Arial" w:hAnsi="Arial" w:cs="Arial"/>
          <w:sz w:val="20"/>
          <w:szCs w:val="20"/>
        </w:rPr>
      </w:pPr>
    </w:p>
    <w:p w14:paraId="70E54B93"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Aquella que sea conocida públicamente.</w:t>
      </w:r>
    </w:p>
    <w:p w14:paraId="279134C6"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La que haya sido puesta a disposición de las partes por un tercero, antes de la fecha de celebración del presente contrato en forma confidencial.</w:t>
      </w:r>
    </w:p>
    <w:p w14:paraId="08A258D7"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La que haya sido desarrollada independientemente o adquirida por cualquiera de las partes, sin violar las estipulaciones del presente contrato o la que genere o desarrolle IBM en sus centros de desarrollo.</w:t>
      </w:r>
    </w:p>
    <w:p w14:paraId="5736D977" w14:textId="77777777" w:rsidR="004A0C7B" w:rsidRDefault="004A0C7B" w:rsidP="008B5A04">
      <w:pPr>
        <w:jc w:val="both"/>
        <w:rPr>
          <w:rFonts w:ascii="Arial" w:hAnsi="Arial" w:cs="Arial"/>
          <w:sz w:val="20"/>
          <w:szCs w:val="20"/>
        </w:rPr>
      </w:pPr>
      <w:r w:rsidRPr="008B5A04">
        <w:rPr>
          <w:rFonts w:ascii="Arial" w:hAnsi="Arial" w:cs="Arial"/>
          <w:sz w:val="20"/>
          <w:szCs w:val="20"/>
        </w:rPr>
        <w:t>Aquella cuya revelación haya sido aprobada previamente por escrito.</w:t>
      </w:r>
    </w:p>
    <w:p w14:paraId="537CD13C" w14:textId="77777777" w:rsidR="00AE0B09" w:rsidRPr="008B5A04" w:rsidRDefault="00AE0B09" w:rsidP="008B5A04">
      <w:pPr>
        <w:jc w:val="both"/>
        <w:rPr>
          <w:rFonts w:ascii="Arial" w:hAnsi="Arial" w:cs="Arial"/>
          <w:sz w:val="20"/>
          <w:szCs w:val="20"/>
        </w:rPr>
      </w:pPr>
    </w:p>
    <w:p w14:paraId="6E418E42"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La que de acuerdo a la Ley u orden judicial o administrativa deba ser suministrada a terceras personas, en el entendido, que aquella información confidencial que sea proporcionada a cualquier autoridad para el efecto de obtener licencias, permisos, autorizaciones, registro o para cumplir cualquier otro acto de autoridad.</w:t>
      </w:r>
    </w:p>
    <w:p w14:paraId="63FB669F" w14:textId="77777777" w:rsidR="004A0C7B" w:rsidRPr="008B5A04" w:rsidRDefault="004A0C7B" w:rsidP="008B5A04">
      <w:pPr>
        <w:jc w:val="both"/>
        <w:rPr>
          <w:rFonts w:ascii="Arial" w:hAnsi="Arial" w:cs="Arial"/>
          <w:sz w:val="20"/>
          <w:szCs w:val="20"/>
        </w:rPr>
      </w:pPr>
    </w:p>
    <w:p w14:paraId="3E9CCA49"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En caso de violación del presente manifiesto, “EL PROVEEDOR” responderá a nombre propio ante todas las autoridades que le requieran e indemnizará a “EL INSTITUTO” de la difusión de la información confidencial de él Instituto.</w:t>
      </w:r>
    </w:p>
    <w:p w14:paraId="20093B46" w14:textId="77777777" w:rsidR="004A0C7B" w:rsidRPr="008B5A04" w:rsidRDefault="004A0C7B" w:rsidP="008B5A04">
      <w:pPr>
        <w:jc w:val="both"/>
        <w:rPr>
          <w:rFonts w:ascii="Arial" w:hAnsi="Arial" w:cs="Arial"/>
          <w:sz w:val="20"/>
          <w:szCs w:val="20"/>
        </w:rPr>
      </w:pPr>
    </w:p>
    <w:p w14:paraId="1D339D5C"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Asimismo, ambas partes, tendrán plena libertad para usar cualquier información que las mismas recuerden relacionada con la tecnología de la información, inclusive ideas, conceptos, conocimientos o técnicas, siempre que no divulguen la información confidencial de la otra parte en violación del presente contrato conforme el plazo señalado en el artículo 15 de la Ley Federal de Transparencia y Acceso a la Información Pública Gubernamental. Tal uso no otorgará a ninguna de las partes la titularidad o derechos de autor de la otra.</w:t>
      </w:r>
    </w:p>
    <w:p w14:paraId="60289D59" w14:textId="77777777" w:rsidR="004A0C7B" w:rsidRPr="008B5A04" w:rsidRDefault="004A0C7B" w:rsidP="008B5A04">
      <w:pPr>
        <w:jc w:val="both"/>
        <w:rPr>
          <w:rFonts w:ascii="Arial" w:hAnsi="Arial" w:cs="Arial"/>
          <w:sz w:val="20"/>
          <w:szCs w:val="20"/>
        </w:rPr>
      </w:pPr>
    </w:p>
    <w:p w14:paraId="112951C0" w14:textId="77777777" w:rsidR="004A0C7B" w:rsidRPr="008B5A04" w:rsidRDefault="004A0C7B" w:rsidP="004760C8">
      <w:pPr>
        <w:pStyle w:val="Ttulo2"/>
        <w:numPr>
          <w:ilvl w:val="0"/>
          <w:numId w:val="4"/>
        </w:numPr>
        <w:tabs>
          <w:tab w:val="center" w:pos="1848"/>
        </w:tabs>
        <w:spacing w:before="0" w:after="0"/>
        <w:ind w:left="426" w:right="51"/>
        <w:rPr>
          <w:rFonts w:ascii="Arial" w:hAnsi="Arial" w:cs="Arial"/>
          <w:sz w:val="20"/>
          <w:szCs w:val="20"/>
        </w:rPr>
      </w:pPr>
      <w:bookmarkStart w:id="70" w:name="_Toc148622901"/>
      <w:bookmarkStart w:id="71" w:name="_Toc173154150"/>
      <w:bookmarkStart w:id="72" w:name="_Toc212726277"/>
      <w:r w:rsidRPr="003B7828">
        <w:rPr>
          <w:rFonts w:ascii="Arial" w:hAnsi="Arial" w:cs="Arial"/>
          <w:sz w:val="20"/>
          <w:szCs w:val="20"/>
        </w:rPr>
        <w:t>Seguro</w:t>
      </w:r>
      <w:r w:rsidRPr="008B5A04">
        <w:rPr>
          <w:rFonts w:ascii="Arial" w:hAnsi="Arial" w:cs="Arial"/>
          <w:sz w:val="20"/>
          <w:szCs w:val="20"/>
        </w:rPr>
        <w:t xml:space="preserve"> </w:t>
      </w:r>
      <w:r w:rsidRPr="003B7828">
        <w:rPr>
          <w:rFonts w:ascii="Arial" w:hAnsi="Arial" w:cs="Arial"/>
          <w:sz w:val="20"/>
          <w:szCs w:val="20"/>
        </w:rPr>
        <w:t>de Responsabilidad Civil</w:t>
      </w:r>
      <w:bookmarkEnd w:id="70"/>
      <w:bookmarkEnd w:id="71"/>
      <w:bookmarkEnd w:id="72"/>
      <w:r w:rsidRPr="008B5A04">
        <w:rPr>
          <w:rFonts w:ascii="Arial" w:hAnsi="Arial" w:cs="Arial"/>
          <w:sz w:val="20"/>
          <w:szCs w:val="20"/>
        </w:rPr>
        <w:t xml:space="preserve"> </w:t>
      </w:r>
    </w:p>
    <w:p w14:paraId="7931F43C" w14:textId="77777777" w:rsidR="004A0C7B" w:rsidRPr="008B5A04" w:rsidRDefault="004A0C7B" w:rsidP="008B5A04">
      <w:pPr>
        <w:jc w:val="both"/>
        <w:rPr>
          <w:rFonts w:ascii="Arial" w:hAnsi="Arial" w:cs="Arial"/>
          <w:sz w:val="20"/>
          <w:szCs w:val="20"/>
        </w:rPr>
      </w:pPr>
    </w:p>
    <w:p w14:paraId="12938086" w14:textId="425D8238" w:rsidR="004A0C7B" w:rsidRDefault="00D5477F" w:rsidP="008B5A04">
      <w:pPr>
        <w:jc w:val="both"/>
        <w:rPr>
          <w:rFonts w:ascii="Arial" w:hAnsi="Arial" w:cs="Arial"/>
          <w:sz w:val="20"/>
          <w:szCs w:val="20"/>
        </w:rPr>
      </w:pPr>
      <w:r>
        <w:rPr>
          <w:rFonts w:ascii="Arial" w:hAnsi="Arial" w:cs="Arial"/>
          <w:sz w:val="20"/>
          <w:szCs w:val="20"/>
        </w:rPr>
        <w:t xml:space="preserve">No aplica. </w:t>
      </w:r>
    </w:p>
    <w:p w14:paraId="7E399BC0" w14:textId="77777777" w:rsidR="00AE0B09" w:rsidRPr="008B5A04" w:rsidRDefault="00AE0B09" w:rsidP="008B5A04">
      <w:pPr>
        <w:jc w:val="both"/>
        <w:rPr>
          <w:rFonts w:ascii="Arial" w:hAnsi="Arial" w:cs="Arial"/>
          <w:sz w:val="20"/>
          <w:szCs w:val="20"/>
        </w:rPr>
      </w:pPr>
    </w:p>
    <w:p w14:paraId="4FACD829" w14:textId="77777777" w:rsidR="004A0C7B" w:rsidRPr="003B7828" w:rsidRDefault="004A0C7B" w:rsidP="004760C8">
      <w:pPr>
        <w:pStyle w:val="Ttulo2"/>
        <w:numPr>
          <w:ilvl w:val="0"/>
          <w:numId w:val="4"/>
        </w:numPr>
        <w:tabs>
          <w:tab w:val="center" w:pos="1848"/>
        </w:tabs>
        <w:spacing w:before="0" w:after="0"/>
        <w:ind w:left="426" w:right="51"/>
        <w:jc w:val="both"/>
        <w:rPr>
          <w:rFonts w:ascii="Arial" w:hAnsi="Arial" w:cs="Arial"/>
          <w:sz w:val="20"/>
          <w:szCs w:val="20"/>
        </w:rPr>
      </w:pPr>
      <w:bookmarkStart w:id="73" w:name="_Toc148622902"/>
      <w:bookmarkStart w:id="74" w:name="_Toc173154151"/>
      <w:bookmarkStart w:id="75" w:name="_Toc212726278"/>
      <w:r w:rsidRPr="003B7828">
        <w:rPr>
          <w:rFonts w:ascii="Arial" w:hAnsi="Arial" w:cs="Arial"/>
          <w:sz w:val="20"/>
          <w:szCs w:val="20"/>
        </w:rPr>
        <w:lastRenderedPageBreak/>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73"/>
      <w:bookmarkEnd w:id="74"/>
      <w:bookmarkEnd w:id="75"/>
      <w:r w:rsidRPr="003B7828">
        <w:rPr>
          <w:rFonts w:ascii="Arial" w:hAnsi="Arial" w:cs="Arial"/>
          <w:sz w:val="20"/>
          <w:szCs w:val="20"/>
        </w:rPr>
        <w:t xml:space="preserve"> </w:t>
      </w:r>
    </w:p>
    <w:p w14:paraId="34ED89B1" w14:textId="77777777" w:rsidR="004A0C7B" w:rsidRDefault="004A0C7B" w:rsidP="008B5A04">
      <w:pPr>
        <w:jc w:val="both"/>
        <w:rPr>
          <w:rFonts w:ascii="Arial" w:hAnsi="Arial" w:cs="Arial"/>
          <w:sz w:val="20"/>
          <w:szCs w:val="20"/>
        </w:rPr>
      </w:pPr>
    </w:p>
    <w:p w14:paraId="17C81B41" w14:textId="77777777" w:rsidR="004A0C7B" w:rsidRPr="008B5A04" w:rsidRDefault="004A0C7B" w:rsidP="008B5A04">
      <w:pPr>
        <w:jc w:val="both"/>
        <w:rPr>
          <w:rFonts w:ascii="Arial" w:hAnsi="Arial" w:cs="Arial"/>
          <w:sz w:val="20"/>
          <w:szCs w:val="20"/>
        </w:rPr>
      </w:pPr>
      <w:r w:rsidRPr="008B5A04">
        <w:rPr>
          <w:rFonts w:ascii="Arial" w:hAnsi="Arial" w:cs="Arial"/>
          <w:sz w:val="20"/>
          <w:szCs w:val="20"/>
        </w:rPr>
        <w:t xml:space="preserve">No aplica. </w:t>
      </w:r>
    </w:p>
    <w:p w14:paraId="7B6C4059" w14:textId="77777777" w:rsidR="00C619E9" w:rsidRDefault="00C619E9" w:rsidP="008B5A04">
      <w:pPr>
        <w:jc w:val="both"/>
        <w:rPr>
          <w:rFonts w:ascii="Arial" w:hAnsi="Arial" w:cs="Arial"/>
          <w:sz w:val="20"/>
          <w:szCs w:val="20"/>
        </w:rPr>
      </w:pPr>
    </w:p>
    <w:p w14:paraId="3B734DA2" w14:textId="6F7868F4" w:rsidR="00686DD1" w:rsidRDefault="00686DD1" w:rsidP="00686DD1">
      <w:pPr>
        <w:pStyle w:val="Ttulo2"/>
        <w:numPr>
          <w:ilvl w:val="0"/>
          <w:numId w:val="4"/>
        </w:numPr>
        <w:tabs>
          <w:tab w:val="center" w:pos="1848"/>
        </w:tabs>
        <w:spacing w:before="0" w:after="0"/>
        <w:ind w:left="426" w:right="51"/>
        <w:jc w:val="both"/>
        <w:rPr>
          <w:rFonts w:ascii="Arial" w:hAnsi="Arial" w:cs="Arial"/>
          <w:sz w:val="20"/>
          <w:szCs w:val="20"/>
        </w:rPr>
      </w:pPr>
      <w:r>
        <w:rPr>
          <w:rFonts w:ascii="Arial" w:hAnsi="Arial" w:cs="Arial"/>
          <w:sz w:val="20"/>
          <w:szCs w:val="20"/>
        </w:rPr>
        <w:t xml:space="preserve">Tipo de contrato </w:t>
      </w:r>
    </w:p>
    <w:p w14:paraId="58168E1D" w14:textId="77777777" w:rsidR="00686DD1" w:rsidRPr="00686DD1" w:rsidRDefault="00686DD1" w:rsidP="00686DD1"/>
    <w:p w14:paraId="58D7B41D" w14:textId="7456D58F" w:rsidR="00686DD1" w:rsidRDefault="00686DD1" w:rsidP="008B5A04">
      <w:pPr>
        <w:jc w:val="both"/>
        <w:rPr>
          <w:rFonts w:ascii="Arial" w:hAnsi="Arial" w:cs="Arial"/>
          <w:sz w:val="20"/>
          <w:szCs w:val="20"/>
        </w:rPr>
      </w:pPr>
      <w:r>
        <w:rPr>
          <w:rFonts w:ascii="Arial" w:hAnsi="Arial" w:cs="Arial"/>
          <w:sz w:val="20"/>
          <w:szCs w:val="20"/>
        </w:rPr>
        <w:t>El contrato a celebrarse será abierto en cantidades y una sola fuente abastecimiento.</w:t>
      </w:r>
    </w:p>
    <w:p w14:paraId="6E6BF576" w14:textId="77777777" w:rsidR="00686DD1" w:rsidRPr="008B5A04" w:rsidRDefault="00686DD1" w:rsidP="008B5A04">
      <w:pPr>
        <w:jc w:val="both"/>
        <w:rPr>
          <w:rFonts w:ascii="Arial" w:hAnsi="Arial" w:cs="Arial"/>
          <w:sz w:val="20"/>
          <w:szCs w:val="20"/>
        </w:rPr>
      </w:pPr>
    </w:p>
    <w:p w14:paraId="52E51086" w14:textId="76C8CDAB" w:rsidR="00571097" w:rsidRPr="008B5A04" w:rsidRDefault="00B57724" w:rsidP="004760C8">
      <w:pPr>
        <w:pStyle w:val="Ttulo2"/>
        <w:numPr>
          <w:ilvl w:val="0"/>
          <w:numId w:val="4"/>
        </w:numPr>
        <w:tabs>
          <w:tab w:val="center" w:pos="1848"/>
        </w:tabs>
        <w:spacing w:before="0" w:after="0"/>
        <w:ind w:left="426" w:right="51"/>
        <w:rPr>
          <w:rFonts w:ascii="Arial" w:hAnsi="Arial" w:cs="Arial"/>
          <w:sz w:val="20"/>
          <w:szCs w:val="20"/>
        </w:rPr>
      </w:pPr>
      <w:bookmarkStart w:id="76" w:name="_Toc212726279"/>
      <w:r w:rsidRPr="008B5A04">
        <w:rPr>
          <w:rFonts w:ascii="Arial" w:hAnsi="Arial" w:cs="Arial"/>
          <w:sz w:val="20"/>
          <w:szCs w:val="20"/>
        </w:rPr>
        <w:t>Firmas de elaboración, revisión y aprobación</w:t>
      </w:r>
      <w:bookmarkEnd w:id="4"/>
      <w:bookmarkEnd w:id="5"/>
      <w:bookmarkEnd w:id="76"/>
    </w:p>
    <w:p w14:paraId="50145424" w14:textId="77777777" w:rsidR="000774AF" w:rsidRPr="00AE0B09" w:rsidRDefault="000774AF" w:rsidP="008B5A04">
      <w:pPr>
        <w:pStyle w:val="Textoindependiente"/>
        <w:tabs>
          <w:tab w:val="left" w:pos="1833"/>
        </w:tabs>
        <w:rPr>
          <w:rFonts w:cs="Arial"/>
          <w:b w:val="0"/>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023CC6" w:rsidRPr="00023CC6" w14:paraId="6D8FE21B" w14:textId="77777777" w:rsidTr="00597196">
        <w:trPr>
          <w:trHeight w:val="397"/>
          <w:jc w:val="center"/>
        </w:trPr>
        <w:tc>
          <w:tcPr>
            <w:tcW w:w="2704" w:type="dxa"/>
            <w:shd w:val="clear" w:color="auto" w:fill="F2F2F2" w:themeFill="background1" w:themeFillShade="F2"/>
            <w:vAlign w:val="center"/>
          </w:tcPr>
          <w:p w14:paraId="7A0291D8" w14:textId="77777777" w:rsidR="00023CC6" w:rsidRPr="00023CC6" w:rsidRDefault="00023CC6" w:rsidP="00023CC6">
            <w:pPr>
              <w:jc w:val="center"/>
              <w:rPr>
                <w:rFonts w:ascii="Arial" w:hAnsi="Arial" w:cs="Arial"/>
                <w:b/>
                <w:sz w:val="20"/>
                <w:szCs w:val="20"/>
              </w:rPr>
            </w:pPr>
            <w:bookmarkStart w:id="77" w:name="_Hlk212716785"/>
            <w:r w:rsidRPr="00023CC6">
              <w:rPr>
                <w:rFonts w:ascii="Arial" w:hAnsi="Arial" w:cs="Arial"/>
                <w:b/>
                <w:sz w:val="20"/>
                <w:szCs w:val="20"/>
              </w:rPr>
              <w:t>Elaboró</w:t>
            </w:r>
          </w:p>
        </w:tc>
        <w:tc>
          <w:tcPr>
            <w:tcW w:w="2704" w:type="dxa"/>
            <w:shd w:val="clear" w:color="auto" w:fill="F2F2F2" w:themeFill="background1" w:themeFillShade="F2"/>
          </w:tcPr>
          <w:p w14:paraId="4FA20A3F"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Cargo</w:t>
            </w:r>
          </w:p>
        </w:tc>
        <w:tc>
          <w:tcPr>
            <w:tcW w:w="2705" w:type="dxa"/>
            <w:shd w:val="clear" w:color="auto" w:fill="F2F2F2" w:themeFill="background1" w:themeFillShade="F2"/>
            <w:vAlign w:val="center"/>
          </w:tcPr>
          <w:p w14:paraId="166FF99E"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Firma</w:t>
            </w:r>
          </w:p>
        </w:tc>
        <w:tc>
          <w:tcPr>
            <w:tcW w:w="1512" w:type="dxa"/>
            <w:shd w:val="clear" w:color="auto" w:fill="F2F2F2" w:themeFill="background1" w:themeFillShade="F2"/>
            <w:vAlign w:val="center"/>
          </w:tcPr>
          <w:p w14:paraId="60C7D6FF"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Fecha</w:t>
            </w:r>
          </w:p>
        </w:tc>
      </w:tr>
      <w:tr w:rsidR="00023CC6" w:rsidRPr="00023CC6" w14:paraId="292FBE2F" w14:textId="77777777" w:rsidTr="00597196">
        <w:trPr>
          <w:trHeight w:val="397"/>
          <w:jc w:val="center"/>
        </w:trPr>
        <w:tc>
          <w:tcPr>
            <w:tcW w:w="2704" w:type="dxa"/>
            <w:vAlign w:val="center"/>
          </w:tcPr>
          <w:p w14:paraId="43E20E1C" w14:textId="033BB170" w:rsidR="00023CC6" w:rsidRPr="00023CC6" w:rsidRDefault="00023CC6" w:rsidP="00023CC6">
            <w:pPr>
              <w:tabs>
                <w:tab w:val="center" w:pos="4320"/>
                <w:tab w:val="right" w:pos="8640"/>
              </w:tabs>
              <w:jc w:val="center"/>
              <w:rPr>
                <w:rFonts w:ascii="Arial" w:hAnsi="Arial" w:cs="Arial"/>
                <w:sz w:val="20"/>
                <w:szCs w:val="20"/>
              </w:rPr>
            </w:pPr>
          </w:p>
        </w:tc>
        <w:tc>
          <w:tcPr>
            <w:tcW w:w="2704" w:type="dxa"/>
            <w:vAlign w:val="center"/>
          </w:tcPr>
          <w:p w14:paraId="52441C04" w14:textId="19739C31" w:rsidR="00023CC6" w:rsidRPr="00023CC6" w:rsidRDefault="00023CC6" w:rsidP="00023CC6">
            <w:pPr>
              <w:ind w:left="-108" w:right="-108"/>
              <w:jc w:val="center"/>
              <w:rPr>
                <w:rFonts w:ascii="Arial" w:hAnsi="Arial" w:cs="Arial"/>
                <w:sz w:val="20"/>
                <w:szCs w:val="20"/>
              </w:rPr>
            </w:pPr>
          </w:p>
        </w:tc>
        <w:tc>
          <w:tcPr>
            <w:tcW w:w="2705" w:type="dxa"/>
            <w:vAlign w:val="center"/>
          </w:tcPr>
          <w:p w14:paraId="2B3FFAA1" w14:textId="77777777" w:rsidR="00023CC6" w:rsidRPr="00023CC6" w:rsidRDefault="00023CC6" w:rsidP="00023CC6">
            <w:pPr>
              <w:jc w:val="center"/>
              <w:rPr>
                <w:rFonts w:ascii="Arial" w:hAnsi="Arial" w:cs="Arial"/>
                <w:sz w:val="20"/>
                <w:szCs w:val="20"/>
              </w:rPr>
            </w:pPr>
          </w:p>
        </w:tc>
        <w:tc>
          <w:tcPr>
            <w:tcW w:w="1512" w:type="dxa"/>
            <w:vAlign w:val="center"/>
          </w:tcPr>
          <w:p w14:paraId="507EBD44" w14:textId="1E1CC6D3" w:rsidR="00023CC6" w:rsidRPr="00023CC6" w:rsidRDefault="00023CC6" w:rsidP="00023CC6">
            <w:pPr>
              <w:tabs>
                <w:tab w:val="center" w:pos="4320"/>
                <w:tab w:val="right" w:pos="8640"/>
              </w:tabs>
              <w:jc w:val="center"/>
              <w:rPr>
                <w:rFonts w:ascii="Arial" w:hAnsi="Arial" w:cs="Arial"/>
                <w:vanish/>
                <w:sz w:val="20"/>
                <w:szCs w:val="20"/>
                <w:lang w:val="es-ES"/>
              </w:rPr>
            </w:pPr>
          </w:p>
        </w:tc>
      </w:tr>
    </w:tbl>
    <w:p w14:paraId="279FDACE" w14:textId="77777777" w:rsidR="00023CC6" w:rsidRPr="00023CC6" w:rsidRDefault="00023CC6" w:rsidP="00023CC6">
      <w:pPr>
        <w:widowControl w:val="0"/>
        <w:tabs>
          <w:tab w:val="left" w:pos="1833"/>
        </w:tabs>
        <w:suppressAutoHyphens/>
        <w:autoSpaceDE w:val="0"/>
        <w:ind w:left="720"/>
        <w:jc w:val="both"/>
        <w:rPr>
          <w:rFonts w:ascii="Arial" w:hAnsi="Arial" w:cs="Arial"/>
          <w:bCs/>
          <w:sz w:val="20"/>
          <w:szCs w:val="20"/>
          <w:lang w:val="es-ES" w:eastAsia="ar-S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023CC6" w:rsidRPr="00023CC6" w14:paraId="441616C1" w14:textId="77777777" w:rsidTr="00597196">
        <w:trPr>
          <w:trHeight w:val="397"/>
          <w:jc w:val="center"/>
        </w:trPr>
        <w:tc>
          <w:tcPr>
            <w:tcW w:w="2704" w:type="dxa"/>
            <w:shd w:val="clear" w:color="auto" w:fill="F2F2F2" w:themeFill="background1" w:themeFillShade="F2"/>
            <w:vAlign w:val="center"/>
          </w:tcPr>
          <w:p w14:paraId="3A99E07C"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Elaboró</w:t>
            </w:r>
          </w:p>
        </w:tc>
        <w:tc>
          <w:tcPr>
            <w:tcW w:w="2704" w:type="dxa"/>
            <w:shd w:val="clear" w:color="auto" w:fill="F2F2F2" w:themeFill="background1" w:themeFillShade="F2"/>
            <w:vAlign w:val="center"/>
          </w:tcPr>
          <w:p w14:paraId="3C45D21C"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Cargo</w:t>
            </w:r>
          </w:p>
        </w:tc>
        <w:tc>
          <w:tcPr>
            <w:tcW w:w="2705" w:type="dxa"/>
            <w:shd w:val="clear" w:color="auto" w:fill="F2F2F2" w:themeFill="background1" w:themeFillShade="F2"/>
            <w:vAlign w:val="center"/>
          </w:tcPr>
          <w:p w14:paraId="5D9A4693"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Firma</w:t>
            </w:r>
          </w:p>
        </w:tc>
        <w:tc>
          <w:tcPr>
            <w:tcW w:w="1512" w:type="dxa"/>
            <w:shd w:val="clear" w:color="auto" w:fill="F2F2F2" w:themeFill="background1" w:themeFillShade="F2"/>
            <w:vAlign w:val="center"/>
          </w:tcPr>
          <w:p w14:paraId="02925D68"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Fecha</w:t>
            </w:r>
          </w:p>
        </w:tc>
      </w:tr>
      <w:tr w:rsidR="00023CC6" w:rsidRPr="00023CC6" w14:paraId="7434A51C" w14:textId="77777777" w:rsidTr="00597196">
        <w:trPr>
          <w:trHeight w:val="397"/>
          <w:jc w:val="center"/>
        </w:trPr>
        <w:tc>
          <w:tcPr>
            <w:tcW w:w="2704" w:type="dxa"/>
            <w:vAlign w:val="center"/>
          </w:tcPr>
          <w:p w14:paraId="1E73B7E5" w14:textId="48E9F10C" w:rsidR="00023CC6" w:rsidRPr="00023CC6" w:rsidRDefault="00023CC6" w:rsidP="00023CC6">
            <w:pPr>
              <w:tabs>
                <w:tab w:val="center" w:pos="4320"/>
                <w:tab w:val="right" w:pos="8640"/>
              </w:tabs>
              <w:jc w:val="center"/>
              <w:rPr>
                <w:rFonts w:ascii="Arial" w:hAnsi="Arial" w:cs="Arial"/>
                <w:sz w:val="20"/>
                <w:szCs w:val="20"/>
              </w:rPr>
            </w:pPr>
          </w:p>
        </w:tc>
        <w:tc>
          <w:tcPr>
            <w:tcW w:w="2704" w:type="dxa"/>
            <w:vAlign w:val="center"/>
          </w:tcPr>
          <w:p w14:paraId="58628523" w14:textId="08769976" w:rsidR="00023CC6" w:rsidRPr="00023CC6" w:rsidRDefault="00023CC6" w:rsidP="00023CC6">
            <w:pPr>
              <w:ind w:left="-108" w:right="-108"/>
              <w:jc w:val="center"/>
              <w:rPr>
                <w:rFonts w:ascii="Arial" w:hAnsi="Arial" w:cs="Arial"/>
                <w:sz w:val="20"/>
                <w:szCs w:val="20"/>
              </w:rPr>
            </w:pPr>
          </w:p>
        </w:tc>
        <w:tc>
          <w:tcPr>
            <w:tcW w:w="2705" w:type="dxa"/>
            <w:vAlign w:val="center"/>
          </w:tcPr>
          <w:p w14:paraId="20D9C051" w14:textId="77777777" w:rsidR="00023CC6" w:rsidRPr="00023CC6" w:rsidRDefault="00023CC6" w:rsidP="00023CC6">
            <w:pPr>
              <w:jc w:val="center"/>
              <w:rPr>
                <w:rFonts w:ascii="Arial" w:hAnsi="Arial" w:cs="Arial"/>
                <w:sz w:val="20"/>
                <w:szCs w:val="20"/>
              </w:rPr>
            </w:pPr>
          </w:p>
        </w:tc>
        <w:tc>
          <w:tcPr>
            <w:tcW w:w="1512" w:type="dxa"/>
            <w:vAlign w:val="center"/>
          </w:tcPr>
          <w:p w14:paraId="5CB3AE5A" w14:textId="2412BA8E" w:rsidR="00023CC6" w:rsidRPr="00023CC6" w:rsidRDefault="00023CC6" w:rsidP="00023CC6">
            <w:pPr>
              <w:tabs>
                <w:tab w:val="center" w:pos="4320"/>
                <w:tab w:val="right" w:pos="8640"/>
              </w:tabs>
              <w:jc w:val="center"/>
              <w:rPr>
                <w:rFonts w:ascii="Arial" w:hAnsi="Arial" w:cs="Arial"/>
                <w:vanish/>
                <w:sz w:val="20"/>
                <w:szCs w:val="20"/>
                <w:lang w:val="es-ES"/>
              </w:rPr>
            </w:pPr>
          </w:p>
        </w:tc>
      </w:tr>
    </w:tbl>
    <w:p w14:paraId="22AF0B06" w14:textId="77777777" w:rsidR="00023CC6" w:rsidRPr="00023CC6" w:rsidRDefault="00023CC6" w:rsidP="00023CC6">
      <w:pPr>
        <w:widowControl w:val="0"/>
        <w:tabs>
          <w:tab w:val="left" w:pos="1833"/>
        </w:tabs>
        <w:suppressAutoHyphens/>
        <w:autoSpaceDE w:val="0"/>
        <w:ind w:left="720"/>
        <w:jc w:val="both"/>
        <w:rPr>
          <w:rFonts w:ascii="Arial" w:hAnsi="Arial" w:cs="Arial"/>
          <w:bCs/>
          <w:sz w:val="20"/>
          <w:szCs w:val="20"/>
          <w:lang w:val="es-ES" w:eastAsia="ar-S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023CC6" w:rsidRPr="00023CC6" w14:paraId="2628F307" w14:textId="77777777" w:rsidTr="00597196">
        <w:trPr>
          <w:trHeight w:val="397"/>
          <w:jc w:val="center"/>
        </w:trPr>
        <w:tc>
          <w:tcPr>
            <w:tcW w:w="2704" w:type="dxa"/>
            <w:tcBorders>
              <w:bottom w:val="single" w:sz="4" w:space="0" w:color="auto"/>
            </w:tcBorders>
            <w:shd w:val="clear" w:color="auto" w:fill="F2F2F2" w:themeFill="background1" w:themeFillShade="F2"/>
            <w:vAlign w:val="center"/>
          </w:tcPr>
          <w:p w14:paraId="3046B5BB"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 xml:space="preserve">Revisó </w:t>
            </w:r>
          </w:p>
        </w:tc>
        <w:tc>
          <w:tcPr>
            <w:tcW w:w="2704" w:type="dxa"/>
            <w:tcBorders>
              <w:bottom w:val="single" w:sz="4" w:space="0" w:color="auto"/>
            </w:tcBorders>
            <w:shd w:val="clear" w:color="auto" w:fill="F2F2F2" w:themeFill="background1" w:themeFillShade="F2"/>
          </w:tcPr>
          <w:p w14:paraId="23B68487"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Cargo</w:t>
            </w:r>
          </w:p>
        </w:tc>
        <w:tc>
          <w:tcPr>
            <w:tcW w:w="2705" w:type="dxa"/>
            <w:tcBorders>
              <w:bottom w:val="single" w:sz="4" w:space="0" w:color="auto"/>
            </w:tcBorders>
            <w:shd w:val="clear" w:color="auto" w:fill="F2F2F2" w:themeFill="background1" w:themeFillShade="F2"/>
            <w:vAlign w:val="center"/>
          </w:tcPr>
          <w:p w14:paraId="2C06EE5C"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Firma</w:t>
            </w:r>
          </w:p>
        </w:tc>
        <w:tc>
          <w:tcPr>
            <w:tcW w:w="1512" w:type="dxa"/>
            <w:tcBorders>
              <w:bottom w:val="single" w:sz="4" w:space="0" w:color="auto"/>
            </w:tcBorders>
            <w:shd w:val="clear" w:color="auto" w:fill="F2F2F2" w:themeFill="background1" w:themeFillShade="F2"/>
            <w:vAlign w:val="center"/>
          </w:tcPr>
          <w:p w14:paraId="20F3058F"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Fecha</w:t>
            </w:r>
          </w:p>
        </w:tc>
      </w:tr>
      <w:tr w:rsidR="00023CC6" w:rsidRPr="00023CC6" w14:paraId="3826413B" w14:textId="77777777" w:rsidTr="00597196">
        <w:trPr>
          <w:trHeight w:val="397"/>
          <w:jc w:val="center"/>
        </w:trPr>
        <w:tc>
          <w:tcPr>
            <w:tcW w:w="2704" w:type="dxa"/>
            <w:tcBorders>
              <w:bottom w:val="single" w:sz="2" w:space="0" w:color="000000" w:themeColor="text1"/>
            </w:tcBorders>
            <w:vAlign w:val="center"/>
          </w:tcPr>
          <w:p w14:paraId="0C00103D" w14:textId="33CE6A48" w:rsidR="00023CC6" w:rsidRPr="00023CC6" w:rsidRDefault="00023CC6" w:rsidP="00023CC6">
            <w:pPr>
              <w:tabs>
                <w:tab w:val="center" w:pos="4320"/>
                <w:tab w:val="right" w:pos="8640"/>
              </w:tabs>
              <w:jc w:val="center"/>
              <w:rPr>
                <w:rFonts w:ascii="Arial" w:hAnsi="Arial" w:cs="Arial"/>
                <w:sz w:val="20"/>
                <w:szCs w:val="20"/>
              </w:rPr>
            </w:pPr>
          </w:p>
        </w:tc>
        <w:tc>
          <w:tcPr>
            <w:tcW w:w="2704" w:type="dxa"/>
            <w:tcBorders>
              <w:bottom w:val="single" w:sz="2" w:space="0" w:color="000000" w:themeColor="text1"/>
            </w:tcBorders>
            <w:vAlign w:val="center"/>
          </w:tcPr>
          <w:p w14:paraId="797BAC94" w14:textId="4A90E5D8" w:rsidR="00023CC6" w:rsidRPr="00023CC6" w:rsidRDefault="00023CC6" w:rsidP="00023CC6">
            <w:pPr>
              <w:ind w:left="-108" w:right="-108"/>
              <w:jc w:val="center"/>
              <w:rPr>
                <w:rFonts w:ascii="Arial" w:hAnsi="Arial" w:cs="Arial"/>
                <w:sz w:val="20"/>
                <w:szCs w:val="20"/>
              </w:rPr>
            </w:pPr>
          </w:p>
        </w:tc>
        <w:tc>
          <w:tcPr>
            <w:tcW w:w="2705" w:type="dxa"/>
            <w:tcBorders>
              <w:bottom w:val="single" w:sz="2" w:space="0" w:color="000000" w:themeColor="text1"/>
            </w:tcBorders>
            <w:vAlign w:val="center"/>
          </w:tcPr>
          <w:p w14:paraId="52124620" w14:textId="77777777" w:rsidR="00023CC6" w:rsidRPr="00023CC6" w:rsidRDefault="00023CC6" w:rsidP="00023CC6">
            <w:pPr>
              <w:jc w:val="center"/>
              <w:rPr>
                <w:rFonts w:ascii="Arial" w:hAnsi="Arial" w:cs="Arial"/>
                <w:sz w:val="20"/>
                <w:szCs w:val="20"/>
              </w:rPr>
            </w:pPr>
          </w:p>
        </w:tc>
        <w:tc>
          <w:tcPr>
            <w:tcW w:w="1512" w:type="dxa"/>
            <w:tcBorders>
              <w:bottom w:val="single" w:sz="2" w:space="0" w:color="000000" w:themeColor="text1"/>
            </w:tcBorders>
            <w:vAlign w:val="center"/>
          </w:tcPr>
          <w:p w14:paraId="22191ACF" w14:textId="51D14781" w:rsidR="00023CC6" w:rsidRPr="00023CC6" w:rsidRDefault="00023CC6" w:rsidP="00023CC6">
            <w:pPr>
              <w:tabs>
                <w:tab w:val="center" w:pos="4320"/>
                <w:tab w:val="right" w:pos="8640"/>
              </w:tabs>
              <w:jc w:val="center"/>
              <w:rPr>
                <w:rFonts w:ascii="Arial" w:hAnsi="Arial" w:cs="Arial"/>
                <w:vanish/>
                <w:sz w:val="20"/>
                <w:szCs w:val="20"/>
                <w:lang w:val="es-ES"/>
              </w:rPr>
            </w:pPr>
          </w:p>
        </w:tc>
      </w:tr>
    </w:tbl>
    <w:p w14:paraId="2EA13998" w14:textId="77777777" w:rsidR="00023CC6" w:rsidRPr="00023CC6" w:rsidRDefault="00023CC6" w:rsidP="00023CC6">
      <w:pPr>
        <w:widowControl w:val="0"/>
        <w:tabs>
          <w:tab w:val="left" w:pos="1833"/>
        </w:tabs>
        <w:suppressAutoHyphens/>
        <w:autoSpaceDE w:val="0"/>
        <w:ind w:left="720"/>
        <w:jc w:val="both"/>
        <w:rPr>
          <w:rFonts w:ascii="Arial" w:hAnsi="Arial" w:cs="Arial"/>
          <w:bCs/>
          <w:sz w:val="20"/>
          <w:szCs w:val="20"/>
          <w:lang w:val="es-ES" w:eastAsia="ar-S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023CC6" w:rsidRPr="00023CC6" w14:paraId="57C71B86" w14:textId="77777777" w:rsidTr="00597196">
        <w:trPr>
          <w:trHeight w:val="397"/>
          <w:jc w:val="center"/>
        </w:trPr>
        <w:tc>
          <w:tcPr>
            <w:tcW w:w="2704" w:type="dxa"/>
            <w:tcBorders>
              <w:bottom w:val="single" w:sz="4" w:space="0" w:color="auto"/>
            </w:tcBorders>
            <w:shd w:val="clear" w:color="auto" w:fill="F2F2F2" w:themeFill="background1" w:themeFillShade="F2"/>
            <w:vAlign w:val="center"/>
          </w:tcPr>
          <w:p w14:paraId="7A2B48CB"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 xml:space="preserve">Aprobó </w:t>
            </w:r>
          </w:p>
        </w:tc>
        <w:tc>
          <w:tcPr>
            <w:tcW w:w="2704" w:type="dxa"/>
            <w:tcBorders>
              <w:bottom w:val="single" w:sz="4" w:space="0" w:color="auto"/>
            </w:tcBorders>
            <w:shd w:val="clear" w:color="auto" w:fill="F2F2F2" w:themeFill="background1" w:themeFillShade="F2"/>
          </w:tcPr>
          <w:p w14:paraId="69948602"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Cargo</w:t>
            </w:r>
          </w:p>
        </w:tc>
        <w:tc>
          <w:tcPr>
            <w:tcW w:w="2705" w:type="dxa"/>
            <w:tcBorders>
              <w:bottom w:val="single" w:sz="4" w:space="0" w:color="auto"/>
            </w:tcBorders>
            <w:shd w:val="clear" w:color="auto" w:fill="F2F2F2" w:themeFill="background1" w:themeFillShade="F2"/>
            <w:vAlign w:val="center"/>
          </w:tcPr>
          <w:p w14:paraId="01E5FB15"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Firma</w:t>
            </w:r>
          </w:p>
        </w:tc>
        <w:tc>
          <w:tcPr>
            <w:tcW w:w="1512" w:type="dxa"/>
            <w:tcBorders>
              <w:bottom w:val="single" w:sz="4" w:space="0" w:color="auto"/>
            </w:tcBorders>
            <w:shd w:val="clear" w:color="auto" w:fill="F2F2F2" w:themeFill="background1" w:themeFillShade="F2"/>
            <w:vAlign w:val="center"/>
          </w:tcPr>
          <w:p w14:paraId="6EDE0DDF" w14:textId="77777777" w:rsidR="00023CC6" w:rsidRPr="00023CC6" w:rsidRDefault="00023CC6" w:rsidP="00023CC6">
            <w:pPr>
              <w:jc w:val="center"/>
              <w:rPr>
                <w:rFonts w:ascii="Arial" w:hAnsi="Arial" w:cs="Arial"/>
                <w:b/>
                <w:sz w:val="20"/>
                <w:szCs w:val="20"/>
              </w:rPr>
            </w:pPr>
            <w:r w:rsidRPr="00023CC6">
              <w:rPr>
                <w:rFonts w:ascii="Arial" w:hAnsi="Arial" w:cs="Arial"/>
                <w:b/>
                <w:sz w:val="20"/>
                <w:szCs w:val="20"/>
              </w:rPr>
              <w:t>Fecha</w:t>
            </w:r>
          </w:p>
        </w:tc>
      </w:tr>
      <w:tr w:rsidR="00023CC6" w:rsidRPr="00023CC6" w14:paraId="62AA31DB" w14:textId="77777777" w:rsidTr="00597196">
        <w:trPr>
          <w:trHeight w:val="397"/>
          <w:jc w:val="center"/>
        </w:trPr>
        <w:tc>
          <w:tcPr>
            <w:tcW w:w="2704" w:type="dxa"/>
            <w:tcBorders>
              <w:bottom w:val="single" w:sz="2" w:space="0" w:color="000000" w:themeColor="text1"/>
            </w:tcBorders>
            <w:vAlign w:val="center"/>
          </w:tcPr>
          <w:p w14:paraId="0C77C9A9" w14:textId="733D0A6D" w:rsidR="00023CC6" w:rsidRPr="00023CC6" w:rsidRDefault="00023CC6" w:rsidP="00023CC6">
            <w:pPr>
              <w:tabs>
                <w:tab w:val="center" w:pos="4320"/>
                <w:tab w:val="right" w:pos="8640"/>
              </w:tabs>
              <w:jc w:val="center"/>
              <w:rPr>
                <w:rFonts w:ascii="Arial" w:hAnsi="Arial" w:cs="Arial"/>
                <w:sz w:val="20"/>
                <w:szCs w:val="20"/>
              </w:rPr>
            </w:pPr>
          </w:p>
        </w:tc>
        <w:tc>
          <w:tcPr>
            <w:tcW w:w="2704" w:type="dxa"/>
            <w:tcBorders>
              <w:bottom w:val="single" w:sz="2" w:space="0" w:color="000000" w:themeColor="text1"/>
            </w:tcBorders>
            <w:vAlign w:val="center"/>
          </w:tcPr>
          <w:p w14:paraId="6A801409" w14:textId="15E4527C" w:rsidR="00023CC6" w:rsidRPr="00023CC6" w:rsidRDefault="00023CC6" w:rsidP="00023CC6">
            <w:pPr>
              <w:ind w:left="-108" w:right="-108"/>
              <w:jc w:val="center"/>
              <w:rPr>
                <w:rFonts w:ascii="Arial" w:hAnsi="Arial" w:cs="Arial"/>
                <w:sz w:val="20"/>
                <w:szCs w:val="20"/>
              </w:rPr>
            </w:pPr>
          </w:p>
        </w:tc>
        <w:tc>
          <w:tcPr>
            <w:tcW w:w="2705" w:type="dxa"/>
            <w:tcBorders>
              <w:bottom w:val="single" w:sz="2" w:space="0" w:color="000000" w:themeColor="text1"/>
            </w:tcBorders>
            <w:vAlign w:val="center"/>
          </w:tcPr>
          <w:p w14:paraId="3D806BFA" w14:textId="77777777" w:rsidR="00023CC6" w:rsidRPr="00023CC6" w:rsidRDefault="00023CC6" w:rsidP="00023CC6">
            <w:pPr>
              <w:jc w:val="center"/>
              <w:rPr>
                <w:rFonts w:ascii="Arial" w:hAnsi="Arial" w:cs="Arial"/>
                <w:sz w:val="20"/>
                <w:szCs w:val="20"/>
              </w:rPr>
            </w:pPr>
          </w:p>
        </w:tc>
        <w:tc>
          <w:tcPr>
            <w:tcW w:w="1512" w:type="dxa"/>
            <w:tcBorders>
              <w:bottom w:val="single" w:sz="2" w:space="0" w:color="000000" w:themeColor="text1"/>
            </w:tcBorders>
            <w:vAlign w:val="center"/>
          </w:tcPr>
          <w:p w14:paraId="02BB3343" w14:textId="10D02BB1" w:rsidR="00023CC6" w:rsidRPr="00023CC6" w:rsidRDefault="00023CC6" w:rsidP="00023CC6">
            <w:pPr>
              <w:tabs>
                <w:tab w:val="center" w:pos="4320"/>
                <w:tab w:val="right" w:pos="8640"/>
              </w:tabs>
              <w:jc w:val="center"/>
              <w:rPr>
                <w:rFonts w:ascii="Arial" w:hAnsi="Arial" w:cs="Arial"/>
                <w:vanish/>
                <w:sz w:val="20"/>
                <w:szCs w:val="20"/>
                <w:lang w:val="es-ES"/>
              </w:rPr>
            </w:pPr>
          </w:p>
        </w:tc>
      </w:tr>
      <w:bookmarkEnd w:id="77"/>
    </w:tbl>
    <w:p w14:paraId="36479852" w14:textId="77777777" w:rsidR="00023CC6" w:rsidRPr="00023CC6" w:rsidRDefault="00023CC6" w:rsidP="00023CC6">
      <w:pPr>
        <w:widowControl w:val="0"/>
        <w:tabs>
          <w:tab w:val="left" w:pos="1833"/>
        </w:tabs>
        <w:suppressAutoHyphens/>
        <w:autoSpaceDE w:val="0"/>
        <w:ind w:left="720"/>
        <w:jc w:val="both"/>
        <w:rPr>
          <w:rFonts w:ascii="Arial" w:hAnsi="Arial" w:cs="Arial"/>
          <w:bCs/>
          <w:sz w:val="20"/>
          <w:szCs w:val="20"/>
          <w:lang w:val="es-ES" w:eastAsia="ar-SA"/>
        </w:rPr>
      </w:pPr>
    </w:p>
    <w:p w14:paraId="73AB52A2" w14:textId="77777777" w:rsidR="00023CC6" w:rsidRPr="00023CC6" w:rsidRDefault="00023CC6" w:rsidP="00023CC6">
      <w:pPr>
        <w:jc w:val="both"/>
        <w:rPr>
          <w:rFonts w:ascii="Arial" w:hAnsi="Arial" w:cs="Arial"/>
          <w:bCs/>
          <w:color w:val="000000"/>
          <w:sz w:val="20"/>
          <w:szCs w:val="20"/>
          <w:lang w:val="es-ES" w:eastAsia="ar-SA"/>
        </w:rPr>
      </w:pPr>
      <w:r w:rsidRPr="00023CC6">
        <w:rPr>
          <w:rFonts w:ascii="Arial" w:hAnsi="Arial" w:cs="Arial"/>
          <w:bCs/>
          <w:color w:val="000000"/>
          <w:sz w:val="20"/>
          <w:szCs w:val="20"/>
          <w:lang w:val="es-ES" w:eastAsia="ar-SA"/>
        </w:rPr>
        <w:t>------------------------------------------------------------------------------------------------------------------------------------</w:t>
      </w:r>
    </w:p>
    <w:p w14:paraId="660118EE" w14:textId="31D806DF" w:rsidR="000774AF" w:rsidRPr="00023CC6" w:rsidRDefault="00023CC6" w:rsidP="00023CC6">
      <w:pPr>
        <w:jc w:val="both"/>
        <w:rPr>
          <w:rFonts w:ascii="Arial" w:hAnsi="Arial" w:cs="Arial"/>
          <w:bCs/>
          <w:color w:val="000000"/>
          <w:sz w:val="20"/>
          <w:szCs w:val="20"/>
          <w:lang w:val="es-ES" w:eastAsia="ar-SA"/>
        </w:rPr>
      </w:pPr>
      <w:r w:rsidRPr="00023CC6">
        <w:rPr>
          <w:rFonts w:ascii="Arial" w:hAnsi="Arial" w:cs="Arial"/>
          <w:bCs/>
          <w:color w:val="000000"/>
          <w:sz w:val="20"/>
          <w:szCs w:val="20"/>
          <w:lang w:val="es-ES" w:eastAsia="ar-SA"/>
        </w:rPr>
        <w:t>------------------------------------------------------------------------------------------------------------------------------------</w:t>
      </w:r>
    </w:p>
    <w:sectPr w:rsidR="000774AF" w:rsidRPr="00023CC6" w:rsidSect="00FE1215">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76C34" w14:textId="77777777" w:rsidR="00C60DED" w:rsidRDefault="00C60DED">
      <w:r>
        <w:separator/>
      </w:r>
    </w:p>
  </w:endnote>
  <w:endnote w:type="continuationSeparator" w:id="0">
    <w:p w14:paraId="0927F345" w14:textId="77777777" w:rsidR="00C60DED" w:rsidRDefault="00C6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000000000000000"/>
    <w:charset w:val="00"/>
    <w:family w:val="modern"/>
    <w:notTrueType/>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0414B423"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roofErr w:type="spellEnd"/>
        </w:p>
      </w:tc>
      <w:tc>
        <w:tcPr>
          <w:tcW w:w="3969" w:type="dxa"/>
          <w:tcBorders>
            <w:top w:val="nil"/>
            <w:left w:val="nil"/>
            <w:bottom w:val="nil"/>
            <w:right w:val="nil"/>
          </w:tcBorders>
          <w:vAlign w:val="center"/>
        </w:tcPr>
        <w:p w14:paraId="3BECBCA2" w14:textId="3DB7EBD6" w:rsidR="00D5775A" w:rsidRDefault="00281ED0"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Ciclo de Mejora: </w:t>
          </w:r>
          <w:r w:rsidR="00A52A34" w:rsidRPr="00A52A34">
            <w:rPr>
              <w:rFonts w:ascii="Arial Narrow" w:eastAsia="Arial Narrow" w:hAnsi="Arial Narrow" w:cs="Arial Narrow"/>
              <w:b/>
              <w:color w:val="000000"/>
              <w:sz w:val="16"/>
              <w:szCs w:val="16"/>
            </w:rPr>
            <w:t>Julio</w:t>
          </w:r>
          <w:r w:rsidR="00A7770F">
            <w:rPr>
              <w:rFonts w:ascii="Arial Narrow" w:eastAsia="Arial Narrow" w:hAnsi="Arial Narrow" w:cs="Arial Narrow"/>
              <w:b/>
              <w:color w:val="000000"/>
              <w:sz w:val="16"/>
              <w:szCs w:val="16"/>
            </w:rPr>
            <w:t xml:space="preserve"> </w:t>
          </w:r>
          <w:r w:rsidR="00643360">
            <w:rPr>
              <w:rFonts w:ascii="Arial Narrow" w:eastAsia="Arial Narrow" w:hAnsi="Arial Narrow" w:cs="Arial Narrow"/>
              <w:b/>
              <w:color w:val="000000"/>
              <w:sz w:val="16"/>
              <w:szCs w:val="16"/>
            </w:rPr>
            <w:t>202</w:t>
          </w:r>
          <w:r w:rsidR="00D24C43">
            <w:rPr>
              <w:rFonts w:ascii="Arial Narrow" w:eastAsia="Arial Narrow" w:hAnsi="Arial Narrow" w:cs="Arial Narrow"/>
              <w:b/>
              <w:color w:val="000000"/>
              <w:sz w:val="16"/>
              <w:szCs w:val="16"/>
            </w:rPr>
            <w:t>5</w:t>
          </w:r>
        </w:p>
      </w:tc>
      <w:tc>
        <w:tcPr>
          <w:tcW w:w="3094" w:type="dxa"/>
          <w:tcBorders>
            <w:top w:val="nil"/>
            <w:left w:val="nil"/>
            <w:bottom w:val="nil"/>
            <w:right w:val="nil"/>
          </w:tcBorders>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555503">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080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D7B96" w14:textId="77777777" w:rsidR="00C60DED" w:rsidRDefault="00C60DED">
      <w:r>
        <w:separator/>
      </w:r>
    </w:p>
  </w:footnote>
  <w:footnote w:type="continuationSeparator" w:id="0">
    <w:p w14:paraId="2071EC13" w14:textId="77777777" w:rsidR="00C60DED" w:rsidRDefault="00C60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7728"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26657B01" w:rsidR="00F41880" w:rsidRPr="00F41880" w:rsidRDefault="00A00991" w:rsidP="005159AC">
          <w:pPr>
            <w:tabs>
              <w:tab w:val="left" w:pos="2197"/>
              <w:tab w:val="center" w:pos="3975"/>
            </w:tabs>
            <w:ind w:right="58"/>
            <w:jc w:val="center"/>
            <w:rPr>
              <w:rFonts w:ascii="Arial Narrow" w:eastAsia="Arial Narrow" w:hAnsi="Arial Narrow" w:cs="Arial Narrow"/>
              <w:b/>
              <w:color w:val="0000FF"/>
              <w:sz w:val="20"/>
              <w:szCs w:val="20"/>
            </w:rPr>
          </w:pPr>
          <w:r w:rsidRPr="00A00991">
            <w:rPr>
              <w:rStyle w:val="AreasIMSS2"/>
              <w:rFonts w:eastAsia="Arial Narrow"/>
            </w:rPr>
            <w:t xml:space="preserve">DIDT </w:t>
          </w:r>
          <w:r w:rsidR="00F41880" w:rsidRPr="00D52BFB">
            <w:rPr>
              <w:rFonts w:ascii="Arial Narrow" w:eastAsia="Arial Narrow" w:hAnsi="Arial Narrow" w:cs="Arial Narrow"/>
              <w:b/>
              <w:color w:val="000000" w:themeColor="text1"/>
              <w:sz w:val="20"/>
              <w:szCs w:val="20"/>
            </w:rPr>
            <w:t>-</w:t>
          </w:r>
          <w:r w:rsidR="00F41880" w:rsidRPr="00F41880">
            <w:rPr>
              <w:rFonts w:ascii="Arial Narrow" w:eastAsia="Arial Narrow" w:hAnsi="Arial Narrow" w:cs="Arial Narrow"/>
              <w:b/>
              <w:color w:val="0000FF"/>
              <w:sz w:val="20"/>
              <w:szCs w:val="20"/>
            </w:rPr>
            <w:t xml:space="preserve"> </w:t>
          </w:r>
          <w:sdt>
            <w:sdtPr>
              <w:rPr>
                <w:rStyle w:val="AreasIMSS2"/>
                <w:rFonts w:eastAsia="Arial Narrow"/>
              </w:rPr>
              <w:id w:val="876359501"/>
              <w:placeholder>
                <w:docPart w:val="BD8FAA0214C84DE99539712209BD74CB"/>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rPr>
                <w:rStyle w:val="Fuentedeprrafopredeter"/>
                <w:rFonts w:ascii="Times New Roman" w:hAnsi="Times New Roman" w:cs="Arial Narrow"/>
                <w:b w:val="0"/>
                <w:color w:val="0000FF"/>
                <w:sz w:val="24"/>
                <w:szCs w:val="20"/>
              </w:rPr>
            </w:sdtEndPr>
            <w:sdtContent>
              <w:r w:rsidR="00CF3561">
                <w:rPr>
                  <w:rStyle w:val="AreasIMSS2"/>
                  <w:rFonts w:eastAsia="Arial Narrow"/>
                </w:rPr>
                <w:t>CSITI</w:t>
              </w:r>
            </w:sdtContent>
          </w:sdt>
          <w:r w:rsidR="00F41880" w:rsidRPr="00F41880">
            <w:rPr>
              <w:rFonts w:ascii="Arial Narrow" w:eastAsia="Arial Narrow" w:hAnsi="Arial Narrow" w:cs="Arial Narrow"/>
              <w:b/>
              <w:color w:val="0000FF"/>
              <w:sz w:val="20"/>
              <w:szCs w:val="20"/>
            </w:rPr>
            <w:t xml:space="preserve"> </w:t>
          </w:r>
          <w:r w:rsidR="00F41880" w:rsidRPr="00D52BFB">
            <w:rPr>
              <w:rFonts w:ascii="Arial Narrow" w:eastAsia="Arial Narrow" w:hAnsi="Arial Narrow" w:cs="Arial Narrow"/>
              <w:b/>
              <w:color w:val="000000" w:themeColor="text1"/>
              <w:sz w:val="20"/>
              <w:szCs w:val="20"/>
            </w:rPr>
            <w:t>-</w:t>
          </w:r>
          <w:r w:rsidR="00F41880" w:rsidRPr="00F41880">
            <w:rPr>
              <w:rFonts w:ascii="Arial Narrow" w:eastAsia="Arial Narrow" w:hAnsi="Arial Narrow" w:cs="Arial Narrow"/>
              <w:b/>
              <w:color w:val="0000FF"/>
              <w:sz w:val="20"/>
              <w:szCs w:val="20"/>
            </w:rPr>
            <w:t xml:space="preserve"> </w:t>
          </w:r>
          <w:sdt>
            <w:sdtPr>
              <w:rPr>
                <w:rStyle w:val="AreasIMSS2"/>
                <w:rFonts w:eastAsia="Arial Narrow"/>
              </w:rPr>
              <w:id w:val="-27263186"/>
              <w:comboBox>
                <w:listItem w:displayText="Elige un elemento" w:value="Elige un elemento"/>
                <w:listItem w:displayText="CTGEP" w:value="CTGEP"/>
                <w:listItem w:displayText="CTSSCP" w:value="CTSSCP"/>
                <w:listItem w:displayText="CTSDIS" w:value="CTSDIS"/>
                <w:listItem w:displayText="CTSDIPES" w:value="CTSDIPES"/>
                <w:listItem w:displayText="CTV" w:value="CTV"/>
                <w:listItem w:displayText="CTOACT" w:value="CTOACT"/>
                <w:listItem w:displayText="CTSDIAFJ" w:value="CTSDIAFJ"/>
                <w:listItem w:displayText="CTSDIIR" w:value="CTSDIIR"/>
                <w:listItem w:displayText="CTMMS" w:value="CTMMS"/>
                <w:listItem w:displayText="CTT" w:value="CTT"/>
              </w:comboBox>
            </w:sdtPr>
            <w:sdtContent>
              <w:r w:rsidR="00AC6B11">
                <w:rPr>
                  <w:rStyle w:val="AreasIMSS2"/>
                  <w:rFonts w:eastAsia="Arial Narrow"/>
                </w:rPr>
                <w:t>CTOACD</w:t>
              </w:r>
            </w:sdtContent>
          </w:sdt>
          <w:r w:rsidR="00F41880" w:rsidRPr="00F41880">
            <w:rPr>
              <w:rFonts w:ascii="Arial Narrow" w:eastAsia="Arial Narrow" w:hAnsi="Arial Narrow" w:cs="Arial Narrow"/>
              <w:b/>
              <w:color w:val="0000FF"/>
              <w:sz w:val="20"/>
              <w:szCs w:val="20"/>
            </w:rPr>
            <w:t xml:space="preserve"> </w:t>
          </w:r>
          <w:r w:rsidR="00F41880" w:rsidRPr="00D52BFB">
            <w:rPr>
              <w:rFonts w:ascii="Arial Narrow" w:eastAsia="Arial Narrow" w:hAnsi="Arial Narrow" w:cs="Arial Narrow"/>
              <w:b/>
              <w:color w:val="000000" w:themeColor="text1"/>
              <w:sz w:val="20"/>
              <w:szCs w:val="20"/>
            </w:rPr>
            <w:t>-</w:t>
          </w:r>
          <w:r w:rsidR="00F41880" w:rsidRPr="00F41880">
            <w:rPr>
              <w:rFonts w:ascii="Arial Narrow" w:eastAsia="Arial Narrow" w:hAnsi="Arial Narrow" w:cs="Arial Narrow"/>
              <w:b/>
              <w:color w:val="0000FF"/>
              <w:sz w:val="20"/>
              <w:szCs w:val="20"/>
            </w:rPr>
            <w:t xml:space="preserve"> </w:t>
          </w:r>
          <w:sdt>
            <w:sdtPr>
              <w:rPr>
                <w:rStyle w:val="AreasIMSS2"/>
                <w:rFonts w:eastAsia="Arial Narrow"/>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AC6B11">
                <w:rPr>
                  <w:rStyle w:val="AreasIMSS2"/>
                  <w:rFonts w:eastAsia="Arial Narrow"/>
                </w:rPr>
                <w:t>DACD</w:t>
              </w:r>
            </w:sdtContent>
          </w:sdt>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221DB347" w14:textId="77777777" w:rsidR="000078C4" w:rsidRDefault="008B5A04" w:rsidP="00A7770F">
          <w:pPr>
            <w:ind w:right="58"/>
            <w:jc w:val="center"/>
            <w:rPr>
              <w:rFonts w:ascii="Arial Narrow" w:eastAsia="Arial Narrow" w:hAnsi="Arial Narrow" w:cs="Arial Narrow"/>
              <w:b/>
              <w:sz w:val="20"/>
              <w:szCs w:val="20"/>
            </w:rPr>
          </w:pPr>
          <w:r w:rsidRPr="008B5A04">
            <w:rPr>
              <w:rFonts w:ascii="Arial Narrow" w:eastAsia="Arial Narrow" w:hAnsi="Arial Narrow" w:cs="Arial Narrow"/>
              <w:b/>
              <w:sz w:val="20"/>
              <w:szCs w:val="20"/>
            </w:rPr>
            <w:t>Servicio de Soporte Técnico y Mantenimiento de la Plataforma Tecnológica Oracle en el Instituto Mexicano del Seguro Social</w:t>
          </w:r>
        </w:p>
        <w:p w14:paraId="6410A529" w14:textId="74F18AE6" w:rsidR="008B5A04" w:rsidRPr="00FD6A76" w:rsidRDefault="008B5A04" w:rsidP="00A7770F">
          <w:pPr>
            <w:ind w:right="58"/>
            <w:jc w:val="center"/>
            <w:rPr>
              <w:b/>
              <w:sz w:val="20"/>
              <w:szCs w:val="20"/>
            </w:rPr>
          </w:pPr>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A72209"/>
    <w:multiLevelType w:val="hybridMultilevel"/>
    <w:tmpl w:val="4500713A"/>
    <w:lvl w:ilvl="0" w:tplc="07DE4756">
      <w:start w:val="18"/>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01B06E94"/>
    <w:multiLevelType w:val="hybridMultilevel"/>
    <w:tmpl w:val="C8D2DE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 w15:restartNumberingAfterBreak="0">
    <w:nsid w:val="0D9D64E5"/>
    <w:multiLevelType w:val="hybridMultilevel"/>
    <w:tmpl w:val="75B4005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8" w15:restartNumberingAfterBreak="0">
    <w:nsid w:val="1C6F00E8"/>
    <w:multiLevelType w:val="hybridMultilevel"/>
    <w:tmpl w:val="D81AF4F4"/>
    <w:lvl w:ilvl="0" w:tplc="080A0001">
      <w:start w:val="1"/>
      <w:numFmt w:val="bullet"/>
      <w:lvlText w:val=""/>
      <w:lvlJc w:val="left"/>
      <w:pPr>
        <w:ind w:left="1014" w:hanging="360"/>
      </w:pPr>
      <w:rPr>
        <w:rFonts w:ascii="Symbol" w:hAnsi="Symbol" w:hint="default"/>
      </w:rPr>
    </w:lvl>
    <w:lvl w:ilvl="1" w:tplc="080A0003" w:tentative="1">
      <w:start w:val="1"/>
      <w:numFmt w:val="bullet"/>
      <w:lvlText w:val="o"/>
      <w:lvlJc w:val="left"/>
      <w:pPr>
        <w:ind w:left="1734" w:hanging="360"/>
      </w:pPr>
      <w:rPr>
        <w:rFonts w:ascii="Courier New" w:hAnsi="Courier New" w:cs="Courier New" w:hint="default"/>
      </w:rPr>
    </w:lvl>
    <w:lvl w:ilvl="2" w:tplc="080A0005" w:tentative="1">
      <w:start w:val="1"/>
      <w:numFmt w:val="bullet"/>
      <w:lvlText w:val=""/>
      <w:lvlJc w:val="left"/>
      <w:pPr>
        <w:ind w:left="2454" w:hanging="360"/>
      </w:pPr>
      <w:rPr>
        <w:rFonts w:ascii="Wingdings" w:hAnsi="Wingdings" w:hint="default"/>
      </w:rPr>
    </w:lvl>
    <w:lvl w:ilvl="3" w:tplc="080A0001" w:tentative="1">
      <w:start w:val="1"/>
      <w:numFmt w:val="bullet"/>
      <w:lvlText w:val=""/>
      <w:lvlJc w:val="left"/>
      <w:pPr>
        <w:ind w:left="3174" w:hanging="360"/>
      </w:pPr>
      <w:rPr>
        <w:rFonts w:ascii="Symbol" w:hAnsi="Symbol" w:hint="default"/>
      </w:rPr>
    </w:lvl>
    <w:lvl w:ilvl="4" w:tplc="080A0003" w:tentative="1">
      <w:start w:val="1"/>
      <w:numFmt w:val="bullet"/>
      <w:lvlText w:val="o"/>
      <w:lvlJc w:val="left"/>
      <w:pPr>
        <w:ind w:left="3894" w:hanging="360"/>
      </w:pPr>
      <w:rPr>
        <w:rFonts w:ascii="Courier New" w:hAnsi="Courier New" w:cs="Courier New" w:hint="default"/>
      </w:rPr>
    </w:lvl>
    <w:lvl w:ilvl="5" w:tplc="080A0005" w:tentative="1">
      <w:start w:val="1"/>
      <w:numFmt w:val="bullet"/>
      <w:lvlText w:val=""/>
      <w:lvlJc w:val="left"/>
      <w:pPr>
        <w:ind w:left="4614" w:hanging="360"/>
      </w:pPr>
      <w:rPr>
        <w:rFonts w:ascii="Wingdings" w:hAnsi="Wingdings" w:hint="default"/>
      </w:rPr>
    </w:lvl>
    <w:lvl w:ilvl="6" w:tplc="080A0001" w:tentative="1">
      <w:start w:val="1"/>
      <w:numFmt w:val="bullet"/>
      <w:lvlText w:val=""/>
      <w:lvlJc w:val="left"/>
      <w:pPr>
        <w:ind w:left="5334" w:hanging="360"/>
      </w:pPr>
      <w:rPr>
        <w:rFonts w:ascii="Symbol" w:hAnsi="Symbol" w:hint="default"/>
      </w:rPr>
    </w:lvl>
    <w:lvl w:ilvl="7" w:tplc="080A0003" w:tentative="1">
      <w:start w:val="1"/>
      <w:numFmt w:val="bullet"/>
      <w:lvlText w:val="o"/>
      <w:lvlJc w:val="left"/>
      <w:pPr>
        <w:ind w:left="6054" w:hanging="360"/>
      </w:pPr>
      <w:rPr>
        <w:rFonts w:ascii="Courier New" w:hAnsi="Courier New" w:cs="Courier New" w:hint="default"/>
      </w:rPr>
    </w:lvl>
    <w:lvl w:ilvl="8" w:tplc="080A0005" w:tentative="1">
      <w:start w:val="1"/>
      <w:numFmt w:val="bullet"/>
      <w:lvlText w:val=""/>
      <w:lvlJc w:val="left"/>
      <w:pPr>
        <w:ind w:left="6774" w:hanging="360"/>
      </w:pPr>
      <w:rPr>
        <w:rFonts w:ascii="Wingdings" w:hAnsi="Wingdings" w:hint="default"/>
      </w:rPr>
    </w:lvl>
  </w:abstractNum>
  <w:abstractNum w:abstractNumId="9"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2"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5"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6" w15:restartNumberingAfterBreak="0">
    <w:nsid w:val="2AFA0313"/>
    <w:multiLevelType w:val="hybridMultilevel"/>
    <w:tmpl w:val="6230425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2C341061"/>
    <w:multiLevelType w:val="multilevel"/>
    <w:tmpl w:val="080A001F"/>
    <w:numStyleLink w:val="111111"/>
  </w:abstractNum>
  <w:abstractNum w:abstractNumId="18"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9"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3"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4"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E481CD7"/>
    <w:multiLevelType w:val="hybridMultilevel"/>
    <w:tmpl w:val="11D0D5D2"/>
    <w:lvl w:ilvl="0" w:tplc="080A0017">
      <w:start w:val="1"/>
      <w:numFmt w:val="lowerLetter"/>
      <w:lvlText w:val="%1)"/>
      <w:lvlJc w:val="left"/>
      <w:pPr>
        <w:ind w:left="294" w:hanging="360"/>
      </w:p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8"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11C0563"/>
    <w:multiLevelType w:val="hybridMultilevel"/>
    <w:tmpl w:val="EA08E84E"/>
    <w:lvl w:ilvl="0" w:tplc="A7805648">
      <w:start w:val="1"/>
      <w:numFmt w:val="lowerLetter"/>
      <w:lvlText w:val="%1)"/>
      <w:lvlJc w:val="left"/>
      <w:pPr>
        <w:ind w:left="-66" w:hanging="360"/>
      </w:pPr>
      <w:rPr>
        <w:rFonts w:hint="default"/>
      </w:rPr>
    </w:lvl>
    <w:lvl w:ilvl="1" w:tplc="A2F6688A">
      <w:start w:val="3"/>
      <w:numFmt w:val="bullet"/>
      <w:lvlText w:val=""/>
      <w:lvlJc w:val="left"/>
      <w:pPr>
        <w:ind w:left="654" w:hanging="360"/>
      </w:pPr>
      <w:rPr>
        <w:rFonts w:ascii="Arial" w:eastAsia="Times New Roman" w:hAnsi="Arial" w:cs="Arial" w:hint="default"/>
      </w:r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0" w15:restartNumberingAfterBreak="0">
    <w:nsid w:val="45940515"/>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2"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4" w15:restartNumberingAfterBreak="0">
    <w:nsid w:val="5375657D"/>
    <w:multiLevelType w:val="hybridMultilevel"/>
    <w:tmpl w:val="7CB6E0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6"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5E18069E"/>
    <w:multiLevelType w:val="hybridMultilevel"/>
    <w:tmpl w:val="8300F52E"/>
    <w:lvl w:ilvl="0" w:tplc="080A0017">
      <w:start w:val="1"/>
      <w:numFmt w:val="lowerLetter"/>
      <w:lvlText w:val="%1)"/>
      <w:lvlJc w:val="left"/>
      <w:pPr>
        <w:ind w:left="720" w:hanging="360"/>
      </w:pPr>
    </w:lvl>
    <w:lvl w:ilvl="1" w:tplc="080A0003">
      <w:numFmt w:val="decimal"/>
      <w:lvlText w:val="o"/>
      <w:lvlJc w:val="left"/>
      <w:pPr>
        <w:ind w:left="1440" w:hanging="360"/>
      </w:pPr>
      <w:rPr>
        <w:rFonts w:ascii="Courier New" w:hAnsi="Courier New" w:cs="Courier New" w:hint="default"/>
      </w:rPr>
    </w:lvl>
    <w:lvl w:ilvl="2" w:tplc="080A0005">
      <w:numFmt w:val="decimal"/>
      <w:lvlText w:val=""/>
      <w:lvlJc w:val="left"/>
      <w:pPr>
        <w:ind w:left="2160" w:hanging="360"/>
      </w:pPr>
      <w:rPr>
        <w:rFonts w:ascii="Wingdings" w:hAnsi="Wingdings" w:hint="default"/>
      </w:rPr>
    </w:lvl>
    <w:lvl w:ilvl="3" w:tplc="080A0001">
      <w:numFmt w:val="decimal"/>
      <w:lvlText w:val=""/>
      <w:lvlJc w:val="left"/>
      <w:pPr>
        <w:ind w:left="2880" w:hanging="360"/>
      </w:pPr>
      <w:rPr>
        <w:rFonts w:ascii="Symbol" w:hAnsi="Symbol" w:hint="default"/>
      </w:rPr>
    </w:lvl>
    <w:lvl w:ilvl="4" w:tplc="080A0003">
      <w:numFmt w:val="decimal"/>
      <w:lvlText w:val="o"/>
      <w:lvlJc w:val="left"/>
      <w:pPr>
        <w:ind w:left="3600" w:hanging="360"/>
      </w:pPr>
      <w:rPr>
        <w:rFonts w:ascii="Courier New" w:hAnsi="Courier New" w:cs="Courier New" w:hint="default"/>
      </w:rPr>
    </w:lvl>
    <w:lvl w:ilvl="5" w:tplc="080A0005">
      <w:numFmt w:val="decimal"/>
      <w:lvlText w:val=""/>
      <w:lvlJc w:val="left"/>
      <w:pPr>
        <w:ind w:left="4320" w:hanging="360"/>
      </w:pPr>
      <w:rPr>
        <w:rFonts w:ascii="Wingdings" w:hAnsi="Wingdings" w:hint="default"/>
      </w:rPr>
    </w:lvl>
    <w:lvl w:ilvl="6" w:tplc="080A0001">
      <w:numFmt w:val="decimal"/>
      <w:lvlText w:val=""/>
      <w:lvlJc w:val="left"/>
      <w:pPr>
        <w:ind w:left="5040" w:hanging="360"/>
      </w:pPr>
      <w:rPr>
        <w:rFonts w:ascii="Symbol" w:hAnsi="Symbol" w:hint="default"/>
      </w:rPr>
    </w:lvl>
    <w:lvl w:ilvl="7" w:tplc="080A0003">
      <w:numFmt w:val="decimal"/>
      <w:lvlText w:val="o"/>
      <w:lvlJc w:val="left"/>
      <w:pPr>
        <w:ind w:left="5760" w:hanging="360"/>
      </w:pPr>
      <w:rPr>
        <w:rFonts w:ascii="Courier New" w:hAnsi="Courier New" w:cs="Courier New" w:hint="default"/>
      </w:rPr>
    </w:lvl>
    <w:lvl w:ilvl="8" w:tplc="080A0005">
      <w:numFmt w:val="decimal"/>
      <w:lvlText w:val=""/>
      <w:lvlJc w:val="left"/>
      <w:pPr>
        <w:ind w:left="6480" w:hanging="360"/>
      </w:pPr>
      <w:rPr>
        <w:rFonts w:ascii="Wingdings" w:hAnsi="Wingdings" w:hint="default"/>
      </w:rPr>
    </w:lvl>
  </w:abstractNum>
  <w:abstractNum w:abstractNumId="39" w15:restartNumberingAfterBreak="0">
    <w:nsid w:val="5E3C00D1"/>
    <w:multiLevelType w:val="hybridMultilevel"/>
    <w:tmpl w:val="0CB4A74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0"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1"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4"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619069274">
    <w:abstractNumId w:val="43"/>
  </w:num>
  <w:num w:numId="2" w16cid:durableId="719474912">
    <w:abstractNumId w:val="37"/>
  </w:num>
  <w:num w:numId="3" w16cid:durableId="461728715">
    <w:abstractNumId w:val="15"/>
  </w:num>
  <w:num w:numId="4" w16cid:durableId="1265190003">
    <w:abstractNumId w:val="17"/>
  </w:num>
  <w:num w:numId="5" w16cid:durableId="2077897416">
    <w:abstractNumId w:val="21"/>
  </w:num>
  <w:num w:numId="6" w16cid:durableId="927543987">
    <w:abstractNumId w:val="42"/>
  </w:num>
  <w:num w:numId="7" w16cid:durableId="54477261">
    <w:abstractNumId w:val="41"/>
  </w:num>
  <w:num w:numId="8" w16cid:durableId="727530477">
    <w:abstractNumId w:val="6"/>
  </w:num>
  <w:num w:numId="9" w16cid:durableId="1436168800">
    <w:abstractNumId w:val="31"/>
  </w:num>
  <w:num w:numId="10" w16cid:durableId="1696075529">
    <w:abstractNumId w:val="23"/>
  </w:num>
  <w:num w:numId="11" w16cid:durableId="1268542732">
    <w:abstractNumId w:val="24"/>
  </w:num>
  <w:num w:numId="12" w16cid:durableId="58334888">
    <w:abstractNumId w:val="32"/>
  </w:num>
  <w:num w:numId="13" w16cid:durableId="724067098">
    <w:abstractNumId w:val="44"/>
  </w:num>
  <w:num w:numId="14" w16cid:durableId="1031564885">
    <w:abstractNumId w:val="45"/>
  </w:num>
  <w:num w:numId="15" w16cid:durableId="266666193">
    <w:abstractNumId w:val="3"/>
  </w:num>
  <w:num w:numId="16" w16cid:durableId="1166244469">
    <w:abstractNumId w:val="7"/>
  </w:num>
  <w:num w:numId="17" w16cid:durableId="1388454442">
    <w:abstractNumId w:val="36"/>
  </w:num>
  <w:num w:numId="18" w16cid:durableId="256141574">
    <w:abstractNumId w:val="9"/>
  </w:num>
  <w:num w:numId="19" w16cid:durableId="740060341">
    <w:abstractNumId w:val="25"/>
  </w:num>
  <w:num w:numId="20" w16cid:durableId="791168824">
    <w:abstractNumId w:val="22"/>
  </w:num>
  <w:num w:numId="21" w16cid:durableId="1044255170">
    <w:abstractNumId w:val="18"/>
  </w:num>
  <w:num w:numId="22" w16cid:durableId="50886932">
    <w:abstractNumId w:val="33"/>
  </w:num>
  <w:num w:numId="23" w16cid:durableId="471139804">
    <w:abstractNumId w:val="13"/>
  </w:num>
  <w:num w:numId="24" w16cid:durableId="1327248839">
    <w:abstractNumId w:val="19"/>
  </w:num>
  <w:num w:numId="25" w16cid:durableId="422461829">
    <w:abstractNumId w:val="35"/>
  </w:num>
  <w:num w:numId="26" w16cid:durableId="712733433">
    <w:abstractNumId w:val="28"/>
  </w:num>
  <w:num w:numId="27" w16cid:durableId="256445760">
    <w:abstractNumId w:val="5"/>
  </w:num>
  <w:num w:numId="28" w16cid:durableId="1116027124">
    <w:abstractNumId w:val="10"/>
  </w:num>
  <w:num w:numId="29" w16cid:durableId="1751347883">
    <w:abstractNumId w:val="40"/>
  </w:num>
  <w:num w:numId="30" w16cid:durableId="569660956">
    <w:abstractNumId w:val="0"/>
  </w:num>
  <w:num w:numId="31" w16cid:durableId="21395290">
    <w:abstractNumId w:val="14"/>
  </w:num>
  <w:num w:numId="32" w16cid:durableId="930045998">
    <w:abstractNumId w:val="12"/>
  </w:num>
  <w:num w:numId="33" w16cid:durableId="1968194622">
    <w:abstractNumId w:val="26"/>
  </w:num>
  <w:num w:numId="34" w16cid:durableId="1069500346">
    <w:abstractNumId w:val="20"/>
  </w:num>
  <w:num w:numId="35" w16cid:durableId="2123109932">
    <w:abstractNumId w:val="27"/>
  </w:num>
  <w:num w:numId="36" w16cid:durableId="135687801">
    <w:abstractNumId w:val="29"/>
  </w:num>
  <w:num w:numId="37" w16cid:durableId="1211770877">
    <w:abstractNumId w:val="11"/>
  </w:num>
  <w:num w:numId="38" w16cid:durableId="2141680665">
    <w:abstractNumId w:val="8"/>
  </w:num>
  <w:num w:numId="39" w16cid:durableId="14257666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1220467">
    <w:abstractNumId w:val="2"/>
  </w:num>
  <w:num w:numId="41" w16cid:durableId="1712923391">
    <w:abstractNumId w:val="34"/>
  </w:num>
  <w:num w:numId="42" w16cid:durableId="3711489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42934895">
    <w:abstractNumId w:val="38"/>
  </w:num>
  <w:num w:numId="44" w16cid:durableId="2133090603">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8680935">
    <w:abstractNumId w:val="1"/>
  </w:num>
  <w:num w:numId="46" w16cid:durableId="480387743">
    <w:abstractNumId w:val="39"/>
  </w:num>
  <w:num w:numId="47" w16cid:durableId="38738825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readOnly" w:enforcement="1" w:cryptProviderType="rsaAES" w:cryptAlgorithmClass="hash" w:cryptAlgorithmType="typeAny" w:cryptAlgorithmSid="14" w:cryptSpinCount="100000" w:hash="k/DjYdiZhbvJ8Y2dNO/TMtNvRQvlhtWzWOqdBVFbCe0NFs9fOHs6yThvOOcNFcTjB0p+rO96nNti9lmBo2fJ+g==" w:salt="mupwSVtf4rDO1raIjEHVX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78C4"/>
    <w:rsid w:val="00023CC6"/>
    <w:rsid w:val="00037868"/>
    <w:rsid w:val="00041F64"/>
    <w:rsid w:val="000500C5"/>
    <w:rsid w:val="00050E9F"/>
    <w:rsid w:val="00060002"/>
    <w:rsid w:val="00076338"/>
    <w:rsid w:val="000774AF"/>
    <w:rsid w:val="00081B65"/>
    <w:rsid w:val="0009291A"/>
    <w:rsid w:val="00097132"/>
    <w:rsid w:val="000A0F09"/>
    <w:rsid w:val="000A624A"/>
    <w:rsid w:val="000C05F4"/>
    <w:rsid w:val="000C1485"/>
    <w:rsid w:val="000C759A"/>
    <w:rsid w:val="000D1074"/>
    <w:rsid w:val="000D303A"/>
    <w:rsid w:val="000F712C"/>
    <w:rsid w:val="000F7A68"/>
    <w:rsid w:val="001102AC"/>
    <w:rsid w:val="00113610"/>
    <w:rsid w:val="00167270"/>
    <w:rsid w:val="0017074D"/>
    <w:rsid w:val="001805C9"/>
    <w:rsid w:val="00180F12"/>
    <w:rsid w:val="00182D6D"/>
    <w:rsid w:val="001A52A5"/>
    <w:rsid w:val="001A7E57"/>
    <w:rsid w:val="001B2F77"/>
    <w:rsid w:val="001D3E49"/>
    <w:rsid w:val="001D4250"/>
    <w:rsid w:val="001E7D58"/>
    <w:rsid w:val="001F0D88"/>
    <w:rsid w:val="00205A62"/>
    <w:rsid w:val="002118D8"/>
    <w:rsid w:val="00213C6B"/>
    <w:rsid w:val="00214917"/>
    <w:rsid w:val="002170BD"/>
    <w:rsid w:val="00232882"/>
    <w:rsid w:val="00243B4E"/>
    <w:rsid w:val="00251B7E"/>
    <w:rsid w:val="00264FBC"/>
    <w:rsid w:val="002672AB"/>
    <w:rsid w:val="002766D8"/>
    <w:rsid w:val="00281ED0"/>
    <w:rsid w:val="002833C7"/>
    <w:rsid w:val="0029185C"/>
    <w:rsid w:val="0029487B"/>
    <w:rsid w:val="0029490D"/>
    <w:rsid w:val="002C4F6E"/>
    <w:rsid w:val="002D5069"/>
    <w:rsid w:val="002E7F11"/>
    <w:rsid w:val="002F26BD"/>
    <w:rsid w:val="002F6D42"/>
    <w:rsid w:val="003133C5"/>
    <w:rsid w:val="003161DA"/>
    <w:rsid w:val="003303A1"/>
    <w:rsid w:val="00330E82"/>
    <w:rsid w:val="0033522B"/>
    <w:rsid w:val="00341061"/>
    <w:rsid w:val="00343D24"/>
    <w:rsid w:val="00352C3F"/>
    <w:rsid w:val="00353222"/>
    <w:rsid w:val="00366177"/>
    <w:rsid w:val="00371E72"/>
    <w:rsid w:val="00373556"/>
    <w:rsid w:val="003B3D60"/>
    <w:rsid w:val="003B7828"/>
    <w:rsid w:val="003E35B1"/>
    <w:rsid w:val="003F6EF7"/>
    <w:rsid w:val="00401F89"/>
    <w:rsid w:val="00406577"/>
    <w:rsid w:val="00432D4E"/>
    <w:rsid w:val="00442367"/>
    <w:rsid w:val="00450FBD"/>
    <w:rsid w:val="00460B9A"/>
    <w:rsid w:val="004760C8"/>
    <w:rsid w:val="0049045E"/>
    <w:rsid w:val="004A0C7B"/>
    <w:rsid w:val="004A345E"/>
    <w:rsid w:val="004B3588"/>
    <w:rsid w:val="004B487F"/>
    <w:rsid w:val="004B752F"/>
    <w:rsid w:val="004C4C2D"/>
    <w:rsid w:val="004D3A1E"/>
    <w:rsid w:val="004E5A01"/>
    <w:rsid w:val="004F1002"/>
    <w:rsid w:val="004F5D04"/>
    <w:rsid w:val="005159AC"/>
    <w:rsid w:val="005178E7"/>
    <w:rsid w:val="00520D46"/>
    <w:rsid w:val="00521184"/>
    <w:rsid w:val="00524C8F"/>
    <w:rsid w:val="0052708A"/>
    <w:rsid w:val="005270AC"/>
    <w:rsid w:val="005362C4"/>
    <w:rsid w:val="005365E2"/>
    <w:rsid w:val="00536A9C"/>
    <w:rsid w:val="00542392"/>
    <w:rsid w:val="005455FA"/>
    <w:rsid w:val="00555503"/>
    <w:rsid w:val="00556AE1"/>
    <w:rsid w:val="005602C8"/>
    <w:rsid w:val="00571097"/>
    <w:rsid w:val="00582DD7"/>
    <w:rsid w:val="005A3B73"/>
    <w:rsid w:val="005A78C5"/>
    <w:rsid w:val="005B156E"/>
    <w:rsid w:val="005B7145"/>
    <w:rsid w:val="005F6E54"/>
    <w:rsid w:val="006046C9"/>
    <w:rsid w:val="00613C4D"/>
    <w:rsid w:val="00615621"/>
    <w:rsid w:val="0061756A"/>
    <w:rsid w:val="0062427A"/>
    <w:rsid w:val="0063173E"/>
    <w:rsid w:val="00643360"/>
    <w:rsid w:val="0066305B"/>
    <w:rsid w:val="00681422"/>
    <w:rsid w:val="006840AA"/>
    <w:rsid w:val="00686DD1"/>
    <w:rsid w:val="00694BF6"/>
    <w:rsid w:val="006D2A30"/>
    <w:rsid w:val="006F6C3C"/>
    <w:rsid w:val="006F7D30"/>
    <w:rsid w:val="00701CBB"/>
    <w:rsid w:val="00713802"/>
    <w:rsid w:val="00714886"/>
    <w:rsid w:val="007232A3"/>
    <w:rsid w:val="00726533"/>
    <w:rsid w:val="0073136E"/>
    <w:rsid w:val="00731FCC"/>
    <w:rsid w:val="007354BC"/>
    <w:rsid w:val="00737F7E"/>
    <w:rsid w:val="00746FF6"/>
    <w:rsid w:val="00756EFA"/>
    <w:rsid w:val="00760B1E"/>
    <w:rsid w:val="00761551"/>
    <w:rsid w:val="00761A04"/>
    <w:rsid w:val="00771278"/>
    <w:rsid w:val="00771761"/>
    <w:rsid w:val="00772D80"/>
    <w:rsid w:val="00772EDD"/>
    <w:rsid w:val="00781DF1"/>
    <w:rsid w:val="0078512A"/>
    <w:rsid w:val="00796386"/>
    <w:rsid w:val="007B38B8"/>
    <w:rsid w:val="007B5DA0"/>
    <w:rsid w:val="007D124F"/>
    <w:rsid w:val="007D3687"/>
    <w:rsid w:val="007D6B43"/>
    <w:rsid w:val="007E1D18"/>
    <w:rsid w:val="007F1D4B"/>
    <w:rsid w:val="00802DB9"/>
    <w:rsid w:val="0080582C"/>
    <w:rsid w:val="0081451F"/>
    <w:rsid w:val="008323C6"/>
    <w:rsid w:val="0083626D"/>
    <w:rsid w:val="00836A90"/>
    <w:rsid w:val="00846AA8"/>
    <w:rsid w:val="0085460A"/>
    <w:rsid w:val="00863DF8"/>
    <w:rsid w:val="00891842"/>
    <w:rsid w:val="00893179"/>
    <w:rsid w:val="008B06F8"/>
    <w:rsid w:val="008B5A04"/>
    <w:rsid w:val="008D6720"/>
    <w:rsid w:val="008E1EE5"/>
    <w:rsid w:val="008E285C"/>
    <w:rsid w:val="00902E5F"/>
    <w:rsid w:val="009160A6"/>
    <w:rsid w:val="00942120"/>
    <w:rsid w:val="009426F7"/>
    <w:rsid w:val="009506F2"/>
    <w:rsid w:val="00952C5F"/>
    <w:rsid w:val="00957E42"/>
    <w:rsid w:val="0096028C"/>
    <w:rsid w:val="0096473A"/>
    <w:rsid w:val="00973649"/>
    <w:rsid w:val="009826C6"/>
    <w:rsid w:val="00995177"/>
    <w:rsid w:val="009B26B6"/>
    <w:rsid w:val="009B68DB"/>
    <w:rsid w:val="009F08BD"/>
    <w:rsid w:val="009F2037"/>
    <w:rsid w:val="00A00991"/>
    <w:rsid w:val="00A03CD1"/>
    <w:rsid w:val="00A23E84"/>
    <w:rsid w:val="00A250FB"/>
    <w:rsid w:val="00A25412"/>
    <w:rsid w:val="00A41707"/>
    <w:rsid w:val="00A47A10"/>
    <w:rsid w:val="00A47DFC"/>
    <w:rsid w:val="00A507E4"/>
    <w:rsid w:val="00A52A34"/>
    <w:rsid w:val="00A5507E"/>
    <w:rsid w:val="00A55E0B"/>
    <w:rsid w:val="00A64126"/>
    <w:rsid w:val="00A75D1E"/>
    <w:rsid w:val="00A7770F"/>
    <w:rsid w:val="00A836E5"/>
    <w:rsid w:val="00A83A95"/>
    <w:rsid w:val="00A86EDF"/>
    <w:rsid w:val="00A93539"/>
    <w:rsid w:val="00AA1715"/>
    <w:rsid w:val="00AC6B11"/>
    <w:rsid w:val="00AD49E3"/>
    <w:rsid w:val="00AD53D1"/>
    <w:rsid w:val="00AE0B09"/>
    <w:rsid w:val="00AE500B"/>
    <w:rsid w:val="00AF6E57"/>
    <w:rsid w:val="00AF785B"/>
    <w:rsid w:val="00B1102F"/>
    <w:rsid w:val="00B1772D"/>
    <w:rsid w:val="00B57724"/>
    <w:rsid w:val="00B67A60"/>
    <w:rsid w:val="00B82CB4"/>
    <w:rsid w:val="00BA2FD6"/>
    <w:rsid w:val="00BA4FFD"/>
    <w:rsid w:val="00BA7D48"/>
    <w:rsid w:val="00BB2EDB"/>
    <w:rsid w:val="00BC74B7"/>
    <w:rsid w:val="00BD41B2"/>
    <w:rsid w:val="00BD4490"/>
    <w:rsid w:val="00BD4761"/>
    <w:rsid w:val="00BF5396"/>
    <w:rsid w:val="00C12BCB"/>
    <w:rsid w:val="00C12DE1"/>
    <w:rsid w:val="00C321CF"/>
    <w:rsid w:val="00C51AAA"/>
    <w:rsid w:val="00C60DED"/>
    <w:rsid w:val="00C6121A"/>
    <w:rsid w:val="00C619E9"/>
    <w:rsid w:val="00C7471A"/>
    <w:rsid w:val="00C76126"/>
    <w:rsid w:val="00C76310"/>
    <w:rsid w:val="00C82782"/>
    <w:rsid w:val="00C85BC8"/>
    <w:rsid w:val="00CA1543"/>
    <w:rsid w:val="00CA773B"/>
    <w:rsid w:val="00CB42BA"/>
    <w:rsid w:val="00CE6D24"/>
    <w:rsid w:val="00CF3561"/>
    <w:rsid w:val="00CF4D10"/>
    <w:rsid w:val="00D049FC"/>
    <w:rsid w:val="00D06B45"/>
    <w:rsid w:val="00D248E8"/>
    <w:rsid w:val="00D24C43"/>
    <w:rsid w:val="00D2726D"/>
    <w:rsid w:val="00D32FB5"/>
    <w:rsid w:val="00D52BFB"/>
    <w:rsid w:val="00D538B3"/>
    <w:rsid w:val="00D5477F"/>
    <w:rsid w:val="00D5775A"/>
    <w:rsid w:val="00D62B6A"/>
    <w:rsid w:val="00D64157"/>
    <w:rsid w:val="00D7409B"/>
    <w:rsid w:val="00DA6DE1"/>
    <w:rsid w:val="00DB7B51"/>
    <w:rsid w:val="00DC5396"/>
    <w:rsid w:val="00DC5F53"/>
    <w:rsid w:val="00DD4396"/>
    <w:rsid w:val="00DF6B1B"/>
    <w:rsid w:val="00E070FB"/>
    <w:rsid w:val="00E225EA"/>
    <w:rsid w:val="00E241E3"/>
    <w:rsid w:val="00E25731"/>
    <w:rsid w:val="00E32683"/>
    <w:rsid w:val="00E343B6"/>
    <w:rsid w:val="00E44D5A"/>
    <w:rsid w:val="00E45407"/>
    <w:rsid w:val="00E93A61"/>
    <w:rsid w:val="00EA05EC"/>
    <w:rsid w:val="00EA2DDE"/>
    <w:rsid w:val="00EA450F"/>
    <w:rsid w:val="00EA7555"/>
    <w:rsid w:val="00EB6099"/>
    <w:rsid w:val="00EF2FF0"/>
    <w:rsid w:val="00EF78F0"/>
    <w:rsid w:val="00F03500"/>
    <w:rsid w:val="00F1102F"/>
    <w:rsid w:val="00F2003C"/>
    <w:rsid w:val="00F27706"/>
    <w:rsid w:val="00F41880"/>
    <w:rsid w:val="00F54AC1"/>
    <w:rsid w:val="00F56DC0"/>
    <w:rsid w:val="00F80A9E"/>
    <w:rsid w:val="00F84A19"/>
    <w:rsid w:val="00F86939"/>
    <w:rsid w:val="00F967FD"/>
    <w:rsid w:val="00FA31EE"/>
    <w:rsid w:val="00FB47C3"/>
    <w:rsid w:val="00FB7A71"/>
    <w:rsid w:val="00FC1EE0"/>
    <w:rsid w:val="00FD06AB"/>
    <w:rsid w:val="00FD6A76"/>
    <w:rsid w:val="00FE1215"/>
    <w:rsid w:val="00FF72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547DF894-D325-4A9D-AFB1-1611906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character" w:customStyle="1" w:styleId="AreasIMSS2">
    <w:name w:val="AreasIMSS2"/>
    <w:basedOn w:val="Fuentedeprrafopredeter"/>
    <w:uiPriority w:val="1"/>
    <w:qFormat/>
    <w:rsid w:val="00A00991"/>
    <w:rPr>
      <w:rFonts w:ascii="Arial Narrow" w:hAnsi="Arial Narrow"/>
      <w:b/>
      <w:sz w:val="20"/>
    </w:rPr>
  </w:style>
  <w:style w:type="table" w:styleId="Tablaconcuadrcula1clara">
    <w:name w:val="Grid Table 1 Light"/>
    <w:basedOn w:val="Tablanormal"/>
    <w:uiPriority w:val="46"/>
    <w:rsid w:val="004A0C7B"/>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8FAA0214C84DE99539712209BD74CB"/>
        <w:category>
          <w:name w:val="General"/>
          <w:gallery w:val="placeholder"/>
        </w:category>
        <w:types>
          <w:type w:val="bbPlcHdr"/>
        </w:types>
        <w:behaviors>
          <w:behavior w:val="content"/>
        </w:behaviors>
        <w:guid w:val="{B1D33870-0F5A-4BCE-9710-7714E5D63F2D}"/>
      </w:docPartPr>
      <w:docPartBody>
        <w:p w:rsidR="007861BF" w:rsidRDefault="00AC0DFB" w:rsidP="00AC0DFB">
          <w:pPr>
            <w:pStyle w:val="BD8FAA0214C84DE99539712209BD74CB2"/>
          </w:pPr>
          <w:r w:rsidRPr="00F41880">
            <w:rPr>
              <w:rFonts w:ascii="Arial Narrow" w:eastAsia="Arial Narrow" w:hAnsi="Arial Narrow" w:cs="Arial Narrow"/>
              <w:b/>
              <w:color w:val="0000FF"/>
              <w:sz w:val="20"/>
              <w:szCs w:val="20"/>
            </w:rPr>
            <w:t>Coordinación</w:t>
          </w:r>
        </w:p>
      </w:docPartBody>
    </w:docPart>
    <w:docPart>
      <w:docPartPr>
        <w:name w:val="689D1579BC7C4AB5B649293702A4196B"/>
        <w:category>
          <w:name w:val="General"/>
          <w:gallery w:val="placeholder"/>
        </w:category>
        <w:types>
          <w:type w:val="bbPlcHdr"/>
        </w:types>
        <w:behaviors>
          <w:behavior w:val="content"/>
        </w:behaviors>
        <w:guid w:val="{D5EE9CBB-09DD-43EF-A8E6-FCDD6EECC7DE}"/>
      </w:docPartPr>
      <w:docPartBody>
        <w:p w:rsidR="00352787" w:rsidRDefault="00352787" w:rsidP="00352787">
          <w:pPr>
            <w:pStyle w:val="689D1579BC7C4AB5B649293702A4196B"/>
          </w:pPr>
          <w:r>
            <w:rPr>
              <w:rStyle w:val="Textodelmarcadordeposicin"/>
            </w:rPr>
            <w:t>Click here to enter a date.</w:t>
          </w:r>
        </w:p>
      </w:docPartBody>
    </w:docPart>
    <w:docPart>
      <w:docPartPr>
        <w:name w:val="B8726D163D4E4C2AAC8C181587C72AFE"/>
        <w:category>
          <w:name w:val="General"/>
          <w:gallery w:val="placeholder"/>
        </w:category>
        <w:types>
          <w:type w:val="bbPlcHdr"/>
        </w:types>
        <w:behaviors>
          <w:behavior w:val="content"/>
        </w:behaviors>
        <w:guid w:val="{AE74D8DB-2CB4-4CFE-8AE7-76DCE5E45D9E}"/>
      </w:docPartPr>
      <w:docPartBody>
        <w:p w:rsidR="00352787" w:rsidRDefault="00352787" w:rsidP="00352787">
          <w:pPr>
            <w:pStyle w:val="B8726D163D4E4C2AAC8C181587C72AFE"/>
          </w:pPr>
          <w:r>
            <w:rPr>
              <w:rStyle w:val="Textodelmarcadordeposicin"/>
            </w:rPr>
            <w:t>Click here to enter a date.</w:t>
          </w:r>
        </w:p>
      </w:docPartBody>
    </w:docPart>
    <w:docPart>
      <w:docPartPr>
        <w:name w:val="B66016B24E6447D48D27554F0C6D70ED"/>
        <w:category>
          <w:name w:val="General"/>
          <w:gallery w:val="placeholder"/>
        </w:category>
        <w:types>
          <w:type w:val="bbPlcHdr"/>
        </w:types>
        <w:behaviors>
          <w:behavior w:val="content"/>
        </w:behaviors>
        <w:guid w:val="{D05F017B-C300-4C15-82B1-888618E8C70E}"/>
      </w:docPartPr>
      <w:docPartBody>
        <w:p w:rsidR="00352787" w:rsidRDefault="00352787" w:rsidP="00352787">
          <w:pPr>
            <w:pStyle w:val="B66016B24E6447D48D27554F0C6D70ED"/>
          </w:pPr>
          <w:r>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panose1 w:val="00000000000000000000"/>
    <w:charset w:val="00"/>
    <w:family w:val="modern"/>
    <w:notTrueType/>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00B"/>
    <w:rsid w:val="00017EEF"/>
    <w:rsid w:val="00034EC0"/>
    <w:rsid w:val="00060B5E"/>
    <w:rsid w:val="000C5091"/>
    <w:rsid w:val="000D6E1F"/>
    <w:rsid w:val="00136D49"/>
    <w:rsid w:val="00144C50"/>
    <w:rsid w:val="001500FD"/>
    <w:rsid w:val="001528A3"/>
    <w:rsid w:val="0017074D"/>
    <w:rsid w:val="00175C00"/>
    <w:rsid w:val="002309DA"/>
    <w:rsid w:val="002D6B5C"/>
    <w:rsid w:val="002E7F11"/>
    <w:rsid w:val="0033522B"/>
    <w:rsid w:val="00352787"/>
    <w:rsid w:val="003B442F"/>
    <w:rsid w:val="003E19E0"/>
    <w:rsid w:val="003F6EF7"/>
    <w:rsid w:val="00460B9A"/>
    <w:rsid w:val="0049045E"/>
    <w:rsid w:val="004C1693"/>
    <w:rsid w:val="005010DB"/>
    <w:rsid w:val="00521184"/>
    <w:rsid w:val="00631EF5"/>
    <w:rsid w:val="006840AA"/>
    <w:rsid w:val="006B1F1A"/>
    <w:rsid w:val="006E7F3F"/>
    <w:rsid w:val="006F6CA5"/>
    <w:rsid w:val="007861BF"/>
    <w:rsid w:val="00792FB7"/>
    <w:rsid w:val="007D6B43"/>
    <w:rsid w:val="007E156D"/>
    <w:rsid w:val="00846AA8"/>
    <w:rsid w:val="008C1E58"/>
    <w:rsid w:val="008D4F81"/>
    <w:rsid w:val="00903636"/>
    <w:rsid w:val="009140CC"/>
    <w:rsid w:val="00933403"/>
    <w:rsid w:val="00942120"/>
    <w:rsid w:val="00976F51"/>
    <w:rsid w:val="009964C4"/>
    <w:rsid w:val="009C0018"/>
    <w:rsid w:val="00A20B82"/>
    <w:rsid w:val="00A223A2"/>
    <w:rsid w:val="00A56861"/>
    <w:rsid w:val="00AA1715"/>
    <w:rsid w:val="00AC0DFB"/>
    <w:rsid w:val="00B31AE1"/>
    <w:rsid w:val="00B47F3B"/>
    <w:rsid w:val="00B93D8E"/>
    <w:rsid w:val="00C56124"/>
    <w:rsid w:val="00CA31B0"/>
    <w:rsid w:val="00CB1C69"/>
    <w:rsid w:val="00CF182C"/>
    <w:rsid w:val="00D03BDB"/>
    <w:rsid w:val="00D5703D"/>
    <w:rsid w:val="00EB54C7"/>
    <w:rsid w:val="00EC086A"/>
    <w:rsid w:val="00EC1A52"/>
    <w:rsid w:val="00ED4322"/>
    <w:rsid w:val="00EF2FF0"/>
    <w:rsid w:val="00F03500"/>
    <w:rsid w:val="00F34116"/>
    <w:rsid w:val="00F65748"/>
    <w:rsid w:val="00F65F90"/>
    <w:rsid w:val="00F718FD"/>
    <w:rsid w:val="00FE528B"/>
    <w:rsid w:val="00FF1B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52787"/>
  </w:style>
  <w:style w:type="paragraph" w:customStyle="1" w:styleId="BD8FAA0214C84DE99539712209BD74CB2">
    <w:name w:val="BD8FAA0214C84DE99539712209BD74CB2"/>
    <w:rsid w:val="00AC0DFB"/>
    <w:pPr>
      <w:spacing w:after="0" w:line="240" w:lineRule="auto"/>
    </w:pPr>
    <w:rPr>
      <w:rFonts w:ascii="Times New Roman" w:eastAsia="Times New Roman" w:hAnsi="Times New Roman" w:cs="Times New Roman"/>
      <w:sz w:val="24"/>
      <w:szCs w:val="24"/>
      <w:lang w:val="es-MX"/>
    </w:rPr>
  </w:style>
  <w:style w:type="paragraph" w:customStyle="1" w:styleId="689D1579BC7C4AB5B649293702A4196B">
    <w:name w:val="689D1579BC7C4AB5B649293702A4196B"/>
    <w:rsid w:val="00352787"/>
    <w:pPr>
      <w:spacing w:line="278" w:lineRule="auto"/>
    </w:pPr>
    <w:rPr>
      <w:kern w:val="2"/>
      <w:sz w:val="24"/>
      <w:szCs w:val="24"/>
      <w:lang w:val="es-MX" w:eastAsia="es-MX"/>
      <w14:ligatures w14:val="standardContextual"/>
    </w:rPr>
  </w:style>
  <w:style w:type="paragraph" w:customStyle="1" w:styleId="B8726D163D4E4C2AAC8C181587C72AFE">
    <w:name w:val="B8726D163D4E4C2AAC8C181587C72AFE"/>
    <w:rsid w:val="00352787"/>
    <w:pPr>
      <w:spacing w:line="278" w:lineRule="auto"/>
    </w:pPr>
    <w:rPr>
      <w:kern w:val="2"/>
      <w:sz w:val="24"/>
      <w:szCs w:val="24"/>
      <w:lang w:val="es-MX" w:eastAsia="es-MX"/>
      <w14:ligatures w14:val="standardContextual"/>
    </w:rPr>
  </w:style>
  <w:style w:type="paragraph" w:customStyle="1" w:styleId="B66016B24E6447D48D27554F0C6D70ED">
    <w:name w:val="B66016B24E6447D48D27554F0C6D70ED"/>
    <w:rsid w:val="00352787"/>
    <w:pPr>
      <w:spacing w:line="278" w:lineRule="auto"/>
    </w:pPr>
    <w:rPr>
      <w:kern w:val="2"/>
      <w:sz w:val="24"/>
      <w:szCs w:val="24"/>
      <w:lang w:val="es-MX" w:eastAsia="es-MX"/>
      <w14:ligatures w14:val="standardContextual"/>
    </w:rPr>
  </w:style>
  <w:style w:type="paragraph" w:customStyle="1" w:styleId="430E9B0E15224D979DD201DEA56AB21B">
    <w:name w:val="430E9B0E15224D979DD201DEA56AB21B"/>
    <w:rsid w:val="00352787"/>
    <w:pPr>
      <w:spacing w:line="278" w:lineRule="auto"/>
    </w:pPr>
    <w:rPr>
      <w:kern w:val="2"/>
      <w:sz w:val="24"/>
      <w:szCs w:val="24"/>
      <w:lang w:val="es-MX" w:eastAsia="es-MX"/>
      <w14:ligatures w14:val="standardContextual"/>
    </w:rPr>
  </w:style>
  <w:style w:type="paragraph" w:customStyle="1" w:styleId="993828D9B3A34C64A2363AF8F27F2AA6">
    <w:name w:val="993828D9B3A34C64A2363AF8F27F2AA6"/>
    <w:rsid w:val="00352787"/>
    <w:pPr>
      <w:spacing w:line="278" w:lineRule="auto"/>
    </w:pPr>
    <w:rPr>
      <w:kern w:val="2"/>
      <w:sz w:val="24"/>
      <w:szCs w:val="24"/>
      <w:lang w:val="es-MX" w:eastAsia="es-MX"/>
      <w14:ligatures w14:val="standardContextual"/>
    </w:rPr>
  </w:style>
  <w:style w:type="paragraph" w:customStyle="1" w:styleId="2698CA479E464E04AA5FF4838C2B9677">
    <w:name w:val="2698CA479E464E04AA5FF4838C2B9677"/>
    <w:rsid w:val="00352787"/>
    <w:pPr>
      <w:spacing w:line="278" w:lineRule="auto"/>
    </w:pPr>
    <w:rPr>
      <w:kern w:val="2"/>
      <w:sz w:val="24"/>
      <w:szCs w:val="24"/>
      <w:lang w:val="es-MX" w:eastAsia="es-MX"/>
      <w14:ligatures w14:val="standardContextual"/>
    </w:rPr>
  </w:style>
  <w:style w:type="paragraph" w:customStyle="1" w:styleId="C73616BE37D543FE99FCB1426A9239E7">
    <w:name w:val="C73616BE37D543FE99FCB1426A9239E7"/>
    <w:rsid w:val="00352787"/>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4.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customXml/itemProps5.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3776</Words>
  <Characters>20773</Characters>
  <Application>Microsoft Office Word</Application>
  <DocSecurity>8</DocSecurity>
  <Lines>173</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4</cp:revision>
  <cp:lastPrinted>2025-11-11T16:36:00Z</cp:lastPrinted>
  <dcterms:created xsi:type="dcterms:W3CDTF">2025-11-11T16:36:00Z</dcterms:created>
  <dcterms:modified xsi:type="dcterms:W3CDTF">2025-11-12T19:54:00Z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